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5F" w:rsidRDefault="002D7D5F" w:rsidP="002D7D5F">
      <w:pPr>
        <w:jc w:val="both"/>
        <w:rPr>
          <w:rFonts w:ascii="Calibri" w:hAnsi="Calibri" w:cs="Calibri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-3175</wp:posOffset>
            </wp:positionV>
            <wp:extent cx="3667125" cy="552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7D5F" w:rsidRDefault="002D7D5F" w:rsidP="002D7D5F">
      <w:pPr>
        <w:jc w:val="both"/>
        <w:rPr>
          <w:rFonts w:ascii="Calibri" w:hAnsi="Calibri" w:cs="Calibri"/>
        </w:rPr>
      </w:pPr>
    </w:p>
    <w:tbl>
      <w:tblPr>
        <w:tblW w:w="964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"/>
        <w:gridCol w:w="8672"/>
      </w:tblGrid>
      <w:tr w:rsidR="002D7D5F" w:rsidTr="002D7D5F">
        <w:trPr>
          <w:trHeight w:val="1785"/>
        </w:trPr>
        <w:tc>
          <w:tcPr>
            <w:tcW w:w="972" w:type="dxa"/>
          </w:tcPr>
          <w:p w:rsidR="002D7D5F" w:rsidRDefault="002D7D5F">
            <w:pPr>
              <w:snapToGrid w:val="0"/>
              <w:ind w:left="3" w:right="48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67" w:type="dxa"/>
          </w:tcPr>
          <w:p w:rsidR="002D7D5F" w:rsidRDefault="002D7D5F">
            <w:pPr>
              <w:ind w:left="-27" w:right="-75"/>
              <w:jc w:val="both"/>
              <w:rPr>
                <w:rFonts w:ascii="Calibri" w:hAnsi="Calibri" w:cs="Calibri"/>
              </w:rPr>
            </w:pPr>
          </w:p>
          <w:p w:rsidR="002D7D5F" w:rsidRDefault="002D7D5F">
            <w:pPr>
              <w:ind w:left="-27" w:right="3"/>
              <w:jc w:val="both"/>
              <w:rPr>
                <w:rFonts w:ascii="Calibri" w:hAnsi="Calibri" w:cs="Calibri"/>
              </w:rPr>
            </w:pPr>
          </w:p>
          <w:p w:rsidR="002D7D5F" w:rsidRDefault="002D7D5F">
            <w:pPr>
              <w:ind w:left="-27" w:right="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Трг Братства Јединства 40, 21400 Бачка Паланка, Република Србија</w:t>
            </w:r>
          </w:p>
          <w:p w:rsidR="002D7D5F" w:rsidRDefault="002D7D5F">
            <w:pPr>
              <w:ind w:left="-27" w:right="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Тел. +381 21 7551 100; Факс. +381 21 6042 241; А/Ц 200-2897390101939-46; 165-0007007826596-42</w:t>
            </w:r>
          </w:p>
          <w:p w:rsidR="002D7D5F" w:rsidRDefault="002D7D5F">
            <w:pPr>
              <w:ind w:left="-27" w:right="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ПИБ: 100495492; МБ: 08081255; www.komunalprojekt.rs</w:t>
            </w:r>
          </w:p>
          <w:p w:rsidR="002D7D5F" w:rsidRDefault="002D7D5F">
            <w:pPr>
              <w:ind w:left="-27" w:right="3"/>
              <w:jc w:val="both"/>
              <w:rPr>
                <w:rFonts w:ascii="Calibri" w:hAnsi="Calibri" w:cs="Calibri"/>
              </w:rPr>
            </w:pPr>
          </w:p>
          <w:p w:rsidR="002D7D5F" w:rsidRDefault="002D7D5F">
            <w:pPr>
              <w:ind w:left="-27" w:right="3"/>
              <w:jc w:val="both"/>
              <w:rPr>
                <w:rFonts w:ascii="Calibri" w:hAnsi="Calibri" w:cs="Calibri"/>
              </w:rPr>
            </w:pPr>
          </w:p>
        </w:tc>
      </w:tr>
    </w:tbl>
    <w:p w:rsidR="002D7D5F" w:rsidRPr="002D7D5F" w:rsidRDefault="002D7D5F" w:rsidP="002D7D5F">
      <w:pPr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ru-RU"/>
        </w:rPr>
        <w:t xml:space="preserve">Број: </w:t>
      </w:r>
      <w:r>
        <w:rPr>
          <w:rFonts w:ascii="Calibri" w:hAnsi="Calibri" w:cs="Calibri"/>
          <w:lang w:val="sr-Cyrl-RS"/>
        </w:rPr>
        <w:t>05-</w:t>
      </w:r>
      <w:r>
        <w:rPr>
          <w:rFonts w:ascii="Calibri" w:hAnsi="Calibri" w:cs="Calibri"/>
          <w:lang w:val="sr-Latn-RS"/>
        </w:rPr>
        <w:t>147/6</w:t>
      </w:r>
    </w:p>
    <w:p w:rsidR="002D7D5F" w:rsidRDefault="002D7D5F" w:rsidP="002D7D5F">
      <w:pPr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Дана, </w:t>
      </w:r>
      <w:r>
        <w:rPr>
          <w:rFonts w:ascii="Calibri" w:hAnsi="Calibri" w:cs="Calibri"/>
        </w:rPr>
        <w:t>20.02.2020</w:t>
      </w:r>
      <w:r>
        <w:rPr>
          <w:rFonts w:ascii="Calibri" w:hAnsi="Calibri" w:cs="Calibri"/>
          <w:lang w:val="ru-RU"/>
        </w:rPr>
        <w:t>. године.</w:t>
      </w:r>
    </w:p>
    <w:p w:rsidR="002D7D5F" w:rsidRDefault="002D7D5F" w:rsidP="002D7D5F">
      <w:pPr>
        <w:jc w:val="both"/>
        <w:rPr>
          <w:rFonts w:ascii="Calibri" w:hAnsi="Calibri" w:cs="Calibri"/>
          <w:lang w:val="sr-Cyrl-RS"/>
        </w:rPr>
      </w:pPr>
    </w:p>
    <w:p w:rsidR="002D7D5F" w:rsidRDefault="002D7D5F" w:rsidP="002D7D5F">
      <w:pPr>
        <w:spacing w:line="276" w:lineRule="auto"/>
        <w:ind w:firstLine="720"/>
        <w:jc w:val="both"/>
        <w:rPr>
          <w:rFonts w:ascii="Calibri" w:eastAsia="SimSun" w:hAnsi="Calibri" w:cs="Calibri"/>
          <w:noProof/>
          <w:lang w:val="ru-RU" w:eastAsia="zh-CN"/>
        </w:rPr>
      </w:pPr>
      <w:r>
        <w:rPr>
          <w:rFonts w:ascii="Calibri" w:eastAsia="SimSun" w:hAnsi="Calibri" w:cs="Calibri"/>
          <w:b/>
          <w:noProof/>
          <w:lang w:val="ru-RU" w:eastAsia="zh-CN"/>
        </w:rPr>
        <w:t>У складу са</w:t>
      </w:r>
      <w:r>
        <w:rPr>
          <w:rFonts w:ascii="Calibri" w:eastAsia="SimSun" w:hAnsi="Calibri" w:cs="Calibri"/>
          <w:b/>
          <w:noProof/>
          <w:lang w:val="sr-Cyrl-CS" w:eastAsia="zh-CN"/>
        </w:rPr>
        <w:t xml:space="preserve"> чланом 63. став 3, а у вези става 2. </w:t>
      </w:r>
      <w:r>
        <w:rPr>
          <w:rFonts w:ascii="Calibri" w:eastAsia="SimSun" w:hAnsi="Calibri" w:cs="Calibri"/>
          <w:b/>
          <w:noProof/>
          <w:lang w:val="ru-RU" w:eastAsia="zh-CN"/>
        </w:rPr>
        <w:t>Закона о јавним набавкама</w:t>
      </w:r>
      <w:r>
        <w:rPr>
          <w:rFonts w:ascii="Calibri" w:eastAsia="SimSun" w:hAnsi="Calibri" w:cs="Calibri"/>
          <w:noProof/>
          <w:lang w:val="ru-RU" w:eastAsia="zh-CN"/>
        </w:rPr>
        <w:t xml:space="preserve"> („Сл. гласник РС” бр. 124/2012, 14/2015 и 68/2015 – </w:t>
      </w:r>
      <w:r>
        <w:rPr>
          <w:rFonts w:ascii="Calibri" w:eastAsia="SimSun" w:hAnsi="Calibri" w:cs="Calibri"/>
          <w:i/>
          <w:noProof/>
          <w:lang w:val="ru-RU" w:eastAsia="zh-CN"/>
        </w:rPr>
        <w:t>у даљем тексту</w:t>
      </w:r>
      <w:r>
        <w:rPr>
          <w:rFonts w:ascii="Calibri" w:eastAsia="SimSun" w:hAnsi="Calibri" w:cs="Calibri"/>
          <w:noProof/>
          <w:lang w:val="ru-RU" w:eastAsia="zh-CN"/>
        </w:rPr>
        <w:t xml:space="preserve">: </w:t>
      </w:r>
      <w:r>
        <w:rPr>
          <w:rFonts w:ascii="Calibri" w:eastAsia="SimSun" w:hAnsi="Calibri" w:cs="Calibri"/>
          <w:b/>
          <w:noProof/>
          <w:lang w:val="ru-RU" w:eastAsia="zh-CN"/>
        </w:rPr>
        <w:t>ЗЈН</w:t>
      </w:r>
      <w:r>
        <w:rPr>
          <w:rFonts w:ascii="Calibri" w:eastAsia="SimSun" w:hAnsi="Calibri" w:cs="Calibri"/>
          <w:noProof/>
          <w:lang w:val="ru-RU" w:eastAsia="zh-CN"/>
        </w:rPr>
        <w:t xml:space="preserve">) и </w:t>
      </w:r>
      <w:r>
        <w:rPr>
          <w:rFonts w:ascii="Calibri" w:eastAsia="SimSun" w:hAnsi="Calibri" w:cs="Calibri"/>
          <w:noProof/>
          <w:highlight w:val="yellow"/>
          <w:lang w:val="ru-RU" w:eastAsia="zh-CN"/>
        </w:rPr>
        <w:t xml:space="preserve">Конкурсне документације бр. </w:t>
      </w:r>
      <w:r>
        <w:rPr>
          <w:rFonts w:ascii="Calibri" w:eastAsia="SimSun" w:hAnsi="Calibri" w:cs="Calibri"/>
          <w:noProof/>
          <w:highlight w:val="yellow"/>
          <w:lang w:val="sr-Latn-RS" w:eastAsia="zh-CN"/>
        </w:rPr>
        <w:t>147</w:t>
      </w:r>
      <w:r>
        <w:rPr>
          <w:rFonts w:ascii="Calibri" w:eastAsia="SimSun" w:hAnsi="Calibri" w:cs="Calibri"/>
          <w:noProof/>
          <w:highlight w:val="yellow"/>
          <w:lang w:eastAsia="zh-CN"/>
        </w:rPr>
        <w:t>/4</w:t>
      </w:r>
      <w:r>
        <w:rPr>
          <w:rFonts w:ascii="Calibri" w:eastAsia="SimSun" w:hAnsi="Calibri" w:cs="Calibri"/>
          <w:noProof/>
          <w:highlight w:val="yellow"/>
          <w:lang w:val="ru-RU" w:eastAsia="zh-CN"/>
        </w:rPr>
        <w:t xml:space="preserve">, за поступак јавне набавке бр. </w:t>
      </w:r>
      <w:r>
        <w:rPr>
          <w:rFonts w:ascii="Calibri" w:eastAsia="SimSun" w:hAnsi="Calibri" w:cs="Calibri"/>
          <w:b/>
          <w:bCs/>
          <w:highlight w:val="yellow"/>
          <w:lang w:val="sr-Cyrl-RS" w:eastAsia="zh-CN"/>
        </w:rPr>
        <w:t>1.2.1</w:t>
      </w:r>
      <w:r>
        <w:rPr>
          <w:rFonts w:ascii="Calibri" w:eastAsia="SimSun" w:hAnsi="Calibri" w:cs="Calibri"/>
          <w:b/>
          <w:bCs/>
          <w:highlight w:val="yellow"/>
          <w:lang w:val="sr-Latn-RS" w:eastAsia="zh-CN"/>
        </w:rPr>
        <w:t>3</w:t>
      </w:r>
      <w:r>
        <w:rPr>
          <w:rFonts w:ascii="Calibri" w:eastAsia="SimSun" w:hAnsi="Calibri" w:cs="Calibri"/>
          <w:b/>
          <w:bCs/>
          <w:highlight w:val="yellow"/>
          <w:lang w:val="sr-Cyrl-RS" w:eastAsia="zh-CN"/>
        </w:rPr>
        <w:t>/20</w:t>
      </w:r>
      <w:r>
        <w:rPr>
          <w:rFonts w:ascii="Calibri" w:eastAsia="SimSun" w:hAnsi="Calibri" w:cs="Calibri"/>
          <w:b/>
          <w:bCs/>
          <w:highlight w:val="yellow"/>
          <w:lang w:val="sr-Latn-RS" w:eastAsia="zh-CN"/>
        </w:rPr>
        <w:t>20</w:t>
      </w:r>
      <w:r>
        <w:rPr>
          <w:rFonts w:ascii="Calibri" w:eastAsia="SimSun" w:hAnsi="Calibri" w:cs="Calibri"/>
          <w:b/>
          <w:bCs/>
          <w:highlight w:val="yellow"/>
          <w:lang w:val="sr-Cyrl-RS" w:eastAsia="zh-CN"/>
        </w:rPr>
        <w:t xml:space="preserve"> </w:t>
      </w:r>
      <w:r>
        <w:rPr>
          <w:rFonts w:ascii="Calibri" w:eastAsia="SimSun" w:hAnsi="Calibri" w:cs="Calibri"/>
          <w:b/>
          <w:bCs/>
          <w:highlight w:val="yellow"/>
          <w:lang w:eastAsia="zh-CN"/>
        </w:rPr>
        <w:t xml:space="preserve">– </w:t>
      </w:r>
      <w:r w:rsidRPr="002D7D5F">
        <w:rPr>
          <w:rFonts w:ascii="Calibri" w:eastAsia="SimSun" w:hAnsi="Calibri" w:cs="Calibri"/>
          <w:b/>
          <w:bCs/>
          <w:highlight w:val="yellow"/>
          <w:lang w:val="sr-Cyrl-RS" w:eastAsia="zh-CN"/>
        </w:rPr>
        <w:t>Закуп оптичких влакана</w:t>
      </w:r>
      <w:r>
        <w:rPr>
          <w:rFonts w:ascii="Calibri" w:eastAsia="SimSun" w:hAnsi="Calibri" w:cs="Calibri"/>
          <w:noProof/>
          <w:lang w:val="ru-RU" w:eastAsia="zh-CN"/>
        </w:rPr>
        <w:t xml:space="preserve"> (у даљем тексту: </w:t>
      </w:r>
      <w:r>
        <w:rPr>
          <w:rFonts w:ascii="Calibri" w:eastAsia="SimSun" w:hAnsi="Calibri" w:cs="Calibri"/>
          <w:b/>
          <w:noProof/>
          <w:lang w:val="ru-RU" w:eastAsia="zh-CN"/>
        </w:rPr>
        <w:t>Конкурсна документација</w:t>
      </w:r>
      <w:r>
        <w:rPr>
          <w:rFonts w:ascii="Calibri" w:eastAsia="SimSun" w:hAnsi="Calibri" w:cs="Calibri"/>
          <w:noProof/>
          <w:lang w:val="ru-RU" w:eastAsia="zh-CN"/>
        </w:rPr>
        <w:t xml:space="preserve">), Комисија за предметну јавну набавку (у даљем тексту: </w:t>
      </w:r>
      <w:r>
        <w:rPr>
          <w:rFonts w:ascii="Calibri" w:eastAsia="SimSun" w:hAnsi="Calibri" w:cs="Calibri"/>
          <w:b/>
          <w:noProof/>
          <w:lang w:val="ru-RU" w:eastAsia="zh-CN"/>
        </w:rPr>
        <w:t>Комисија</w:t>
      </w:r>
      <w:r>
        <w:rPr>
          <w:rFonts w:ascii="Calibri" w:eastAsia="SimSun" w:hAnsi="Calibri" w:cs="Calibri"/>
          <w:noProof/>
          <w:lang w:val="ru-RU" w:eastAsia="zh-CN"/>
        </w:rPr>
        <w:t xml:space="preserve">) наручиоца </w:t>
      </w:r>
      <w:r>
        <w:rPr>
          <w:rFonts w:ascii="Calibri" w:eastAsia="SimSun" w:hAnsi="Calibri" w:cs="Calibri"/>
          <w:b/>
          <w:bCs/>
          <w:color w:val="000000"/>
          <w:lang w:val="ru-RU" w:eastAsia="zh-CN"/>
        </w:rPr>
        <w:t>ЈКП</w:t>
      </w:r>
      <w:r>
        <w:rPr>
          <w:rFonts w:ascii="Calibri" w:eastAsia="SimSun" w:hAnsi="Calibri" w:cs="Calibri"/>
          <w:b/>
          <w:bCs/>
          <w:color w:val="000000"/>
          <w:lang w:val="sr-Cyrl-CS" w:eastAsia="zh-CN"/>
        </w:rPr>
        <w:t xml:space="preserve"> „</w:t>
      </w:r>
      <w:r>
        <w:rPr>
          <w:rFonts w:ascii="Calibri" w:eastAsia="SimSun" w:hAnsi="Calibri" w:cs="Calibri"/>
          <w:b/>
          <w:bCs/>
          <w:color w:val="000000"/>
          <w:lang w:val="ru-RU" w:eastAsia="zh-CN"/>
        </w:rPr>
        <w:t>Комуналпројект</w:t>
      </w:r>
      <w:r>
        <w:rPr>
          <w:rFonts w:ascii="Calibri" w:eastAsia="SimSun" w:hAnsi="Calibri" w:cs="Calibri"/>
          <w:b/>
          <w:bCs/>
          <w:color w:val="000000"/>
          <w:lang w:val="sr-Cyrl-CS" w:eastAsia="zh-CN"/>
        </w:rPr>
        <w:t>“</w:t>
      </w:r>
      <w:r>
        <w:rPr>
          <w:rFonts w:ascii="Calibri" w:eastAsia="SimSun" w:hAnsi="Calibri" w:cs="Calibri"/>
          <w:b/>
          <w:bCs/>
          <w:color w:val="000000"/>
          <w:lang w:val="ru-RU" w:eastAsia="zh-CN"/>
        </w:rPr>
        <w:t xml:space="preserve"> Бачка Паланка</w:t>
      </w:r>
      <w:r>
        <w:rPr>
          <w:rFonts w:ascii="Calibri" w:eastAsia="SimSun" w:hAnsi="Calibri" w:cs="Calibri"/>
          <w:noProof/>
          <w:lang w:val="ru-RU" w:eastAsia="zh-CN"/>
        </w:rPr>
        <w:t xml:space="preserve">, у законском року објављује, </w:t>
      </w:r>
      <w:r>
        <w:rPr>
          <w:rFonts w:ascii="Calibri" w:eastAsia="SimSun" w:hAnsi="Calibri" w:cs="Calibri"/>
          <w:b/>
          <w:noProof/>
          <w:lang w:val="ru-RU" w:eastAsia="zh-CN"/>
        </w:rPr>
        <w:t>свим заинтересованим лицима</w:t>
      </w:r>
      <w:r>
        <w:rPr>
          <w:rFonts w:ascii="Calibri" w:eastAsia="SimSun" w:hAnsi="Calibri" w:cs="Calibri"/>
          <w:noProof/>
          <w:lang w:val="ru-RU" w:eastAsia="zh-CN"/>
        </w:rPr>
        <w:t>,</w:t>
      </w:r>
    </w:p>
    <w:p w:rsidR="002D7D5F" w:rsidRDefault="002D7D5F" w:rsidP="002D7D5F">
      <w:pPr>
        <w:spacing w:line="276" w:lineRule="auto"/>
        <w:ind w:firstLine="720"/>
        <w:jc w:val="both"/>
        <w:rPr>
          <w:rFonts w:ascii="Calibri" w:eastAsia="SimSun" w:hAnsi="Calibri" w:cs="Calibri"/>
          <w:noProof/>
          <w:lang w:val="ru-RU" w:eastAsia="zh-CN"/>
        </w:rPr>
      </w:pPr>
    </w:p>
    <w:p w:rsidR="002D7D5F" w:rsidRDefault="002D7D5F" w:rsidP="002D7D5F">
      <w:pPr>
        <w:spacing w:line="276" w:lineRule="auto"/>
        <w:jc w:val="center"/>
        <w:rPr>
          <w:rFonts w:ascii="Calibri" w:eastAsia="SimSun" w:hAnsi="Calibri" w:cs="Calibri"/>
          <w:noProof/>
          <w:lang w:val="sr-Cyrl-CS" w:eastAsia="zh-CN"/>
        </w:rPr>
      </w:pPr>
      <w:r>
        <w:rPr>
          <w:rFonts w:ascii="Calibri" w:eastAsia="SimSun" w:hAnsi="Calibri" w:cs="Calibri"/>
          <w:b/>
          <w:noProof/>
          <w:color w:val="FF0000"/>
          <w:u w:val="single"/>
          <w:lang w:val="sr-Cyrl-CS" w:eastAsia="zh-CN"/>
        </w:rPr>
        <w:t>Одговоре и појашњења на питања</w:t>
      </w:r>
      <w:r>
        <w:rPr>
          <w:rFonts w:ascii="Calibri" w:eastAsia="SimSun" w:hAnsi="Calibri" w:cs="Calibri"/>
          <w:b/>
          <w:noProof/>
          <w:color w:val="FF0000"/>
          <w:u w:val="single"/>
          <w:lang w:val="sr-Cyrl-RS" w:eastAsia="zh-CN"/>
        </w:rPr>
        <w:t xml:space="preserve"> </w:t>
      </w:r>
      <w:r>
        <w:rPr>
          <w:rFonts w:ascii="Calibri" w:eastAsia="SimSun" w:hAnsi="Calibri" w:cs="Calibri"/>
          <w:b/>
          <w:noProof/>
          <w:color w:val="FF0000"/>
          <w:u w:val="single"/>
          <w:lang w:val="sr-Cyrl-CS" w:eastAsia="zh-CN"/>
        </w:rPr>
        <w:t xml:space="preserve"> </w:t>
      </w:r>
      <w:r>
        <w:rPr>
          <w:rFonts w:ascii="Calibri" w:eastAsia="SimSun" w:hAnsi="Calibri" w:cs="Calibri"/>
          <w:b/>
          <w:noProof/>
          <w:color w:val="FF0000"/>
          <w:u w:val="single"/>
          <w:lang w:val="sr-Cyrl-CS" w:eastAsia="zh-CN"/>
        </w:rPr>
        <w:br/>
        <w:t>постављена од стране заинтересованих лица</w:t>
      </w:r>
      <w:r>
        <w:rPr>
          <w:rFonts w:ascii="Calibri" w:eastAsia="SimSun" w:hAnsi="Calibri" w:cs="Calibri"/>
          <w:noProof/>
          <w:lang w:val="sr-Cyrl-CS" w:eastAsia="zh-CN"/>
        </w:rPr>
        <w:t xml:space="preserve"> </w:t>
      </w:r>
      <w:r>
        <w:rPr>
          <w:rFonts w:ascii="Calibri" w:eastAsia="SimSun" w:hAnsi="Calibri" w:cs="Calibri"/>
          <w:noProof/>
          <w:lang w:val="sr-Cyrl-CS" w:eastAsia="zh-CN"/>
        </w:rPr>
        <w:br/>
      </w:r>
    </w:p>
    <w:p w:rsidR="002D7D5F" w:rsidRDefault="002D7D5F" w:rsidP="002D7D5F">
      <w:pPr>
        <w:spacing w:line="276" w:lineRule="auto"/>
        <w:jc w:val="center"/>
        <w:rPr>
          <w:rFonts w:ascii="Calibri" w:eastAsia="SimSun" w:hAnsi="Calibri" w:cs="Calibri"/>
          <w:noProof/>
          <w:lang w:val="sr-Cyrl-CS" w:eastAsia="zh-CN"/>
        </w:rPr>
      </w:pPr>
    </w:p>
    <w:p w:rsidR="002D7D5F" w:rsidRDefault="002D7D5F" w:rsidP="002D7D5F">
      <w:pPr>
        <w:spacing w:line="276" w:lineRule="auto"/>
        <w:jc w:val="center"/>
        <w:rPr>
          <w:rFonts w:ascii="Calibri" w:eastAsia="SimSun" w:hAnsi="Calibri" w:cs="Calibri"/>
          <w:b/>
          <w:bCs/>
          <w:lang w:val="sr-Cyrl-RS" w:eastAsia="zh-CN"/>
        </w:rPr>
      </w:pPr>
      <w:r>
        <w:rPr>
          <w:rFonts w:ascii="Calibri" w:eastAsia="SimSun" w:hAnsi="Calibri" w:cs="Calibri"/>
          <w:noProof/>
          <w:lang w:val="sr-Cyrl-CS" w:eastAsia="zh-CN"/>
        </w:rPr>
        <w:t xml:space="preserve">за поступак јавне набавке бр. </w:t>
      </w:r>
      <w:r>
        <w:rPr>
          <w:rFonts w:ascii="Calibri" w:eastAsia="SimSun" w:hAnsi="Calibri" w:cs="Calibri"/>
          <w:b/>
          <w:bCs/>
          <w:lang w:val="sr-Cyrl-RS" w:eastAsia="zh-CN"/>
        </w:rPr>
        <w:t>1.2.13</w:t>
      </w:r>
      <w:r>
        <w:rPr>
          <w:rFonts w:ascii="Calibri" w:eastAsia="SimSun" w:hAnsi="Calibri" w:cs="Calibri"/>
          <w:b/>
          <w:bCs/>
          <w:lang w:val="sr-Cyrl-RS" w:eastAsia="zh-CN"/>
        </w:rPr>
        <w:t>/20</w:t>
      </w:r>
      <w:r>
        <w:rPr>
          <w:rFonts w:ascii="Calibri" w:eastAsia="SimSun" w:hAnsi="Calibri" w:cs="Calibri"/>
          <w:b/>
          <w:bCs/>
          <w:lang w:val="sr-Cyrl-RS" w:eastAsia="zh-CN"/>
        </w:rPr>
        <w:t>20</w:t>
      </w:r>
      <w:r>
        <w:rPr>
          <w:rFonts w:ascii="Calibri" w:eastAsia="SimSun" w:hAnsi="Calibri" w:cs="Calibri"/>
          <w:b/>
          <w:bCs/>
          <w:lang w:val="sr-Cyrl-RS" w:eastAsia="zh-CN"/>
        </w:rPr>
        <w:t xml:space="preserve"> </w:t>
      </w:r>
      <w:r>
        <w:rPr>
          <w:rFonts w:ascii="Calibri" w:eastAsia="SimSun" w:hAnsi="Calibri" w:cs="Calibri"/>
          <w:b/>
          <w:bCs/>
          <w:lang w:eastAsia="zh-CN"/>
        </w:rPr>
        <w:t xml:space="preserve">– </w:t>
      </w:r>
      <w:r>
        <w:rPr>
          <w:rFonts w:ascii="Calibri" w:eastAsia="SimSun" w:hAnsi="Calibri" w:cs="Calibri"/>
          <w:b/>
          <w:bCs/>
          <w:lang w:val="sr-Cyrl-RS" w:eastAsia="zh-CN"/>
        </w:rPr>
        <w:t>Закуп оптичких влакана</w:t>
      </w:r>
    </w:p>
    <w:p w:rsidR="002D7D5F" w:rsidRDefault="002D7D5F" w:rsidP="002D7D5F">
      <w:pPr>
        <w:spacing w:line="276" w:lineRule="auto"/>
        <w:jc w:val="center"/>
        <w:rPr>
          <w:rFonts w:ascii="Calibri" w:eastAsia="SimSun" w:hAnsi="Calibri" w:cs="Calibri"/>
          <w:noProof/>
          <w:lang w:val="sr-Cyrl-CS" w:eastAsia="zh-CN"/>
        </w:rPr>
      </w:pP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lang w:val="ru-RU" w:eastAsia="zh-CN"/>
        </w:rPr>
      </w:pPr>
      <w:r>
        <w:rPr>
          <w:rFonts w:ascii="Calibri" w:eastAsia="SimSun" w:hAnsi="Calibri" w:cs="Calibri"/>
          <w:lang w:val="ru-RU" w:eastAsia="zh-CN"/>
        </w:rPr>
        <w:t>Како би било прегледније и сврсисходније, Комисија ће прво навести питање, односно захтев за појашњење Конкурсне документације, заинтересованог лица, па потом одговор/појашњење на исто:</w:t>
      </w: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lang w:val="ru-RU" w:eastAsia="zh-CN"/>
        </w:rPr>
      </w:pP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sr-Cyrl-RS" w:eastAsia="zh-CN"/>
        </w:rPr>
        <w:t>1.</w:t>
      </w:r>
      <w:r>
        <w:rPr>
          <w:rFonts w:ascii="Calibri" w:eastAsia="SimSun" w:hAnsi="Calibri" w:cs="Calibri"/>
          <w:b/>
          <w:lang w:val="ru-RU" w:eastAsia="zh-CN"/>
        </w:rPr>
        <w:t>питање/захтев за појашњење:</w:t>
      </w:r>
    </w:p>
    <w:p w:rsidR="002D7D5F" w:rsidRPr="002D7D5F" w:rsidRDefault="002D7D5F" w:rsidP="003D1B49">
      <w:pPr>
        <w:rPr>
          <w:rFonts w:ascii="Calibri" w:hAnsi="Calibri" w:cs="Calibri"/>
          <w:color w:val="000099"/>
          <w:sz w:val="22"/>
          <w:szCs w:val="22"/>
        </w:rPr>
      </w:pPr>
      <w:r w:rsidRPr="002D7D5F">
        <w:rPr>
          <w:rFonts w:ascii="Arial" w:hAnsi="Arial" w:cs="Arial"/>
          <w:color w:val="000099"/>
          <w:sz w:val="22"/>
          <w:szCs w:val="22"/>
          <w:lang w:val="sr-Latn-RS"/>
        </w:rPr>
        <w:t>На стр. 4 конкурсне документације наводи се изна</w:t>
      </w:r>
      <w:r w:rsidRPr="002D7D5F">
        <w:rPr>
          <w:rFonts w:ascii="Arial" w:hAnsi="Arial" w:cs="Arial"/>
          <w:color w:val="000099"/>
          <w:sz w:val="22"/>
          <w:szCs w:val="22"/>
          <w:lang w:val="sr-Cyrl-RS"/>
        </w:rPr>
        <w:t>ј</w:t>
      </w:r>
      <w:r w:rsidRPr="002D7D5F">
        <w:rPr>
          <w:rFonts w:ascii="Arial" w:hAnsi="Arial" w:cs="Arial"/>
          <w:color w:val="000099"/>
          <w:sz w:val="22"/>
          <w:szCs w:val="22"/>
          <w:lang w:val="sr-Latn-RS"/>
        </w:rPr>
        <w:t>мљивање оптичког влакна на три локације:</w:t>
      </w:r>
    </w:p>
    <w:p w:rsidR="002D7D5F" w:rsidRPr="002D7D5F" w:rsidRDefault="002D7D5F" w:rsidP="003D1B49">
      <w:pPr>
        <w:ind w:left="1080" w:hanging="360"/>
        <w:rPr>
          <w:rFonts w:ascii="Calibri" w:eastAsiaTheme="minorHAnsi" w:hAnsi="Calibri" w:cs="Calibri"/>
          <w:color w:val="000099"/>
          <w:sz w:val="22"/>
          <w:szCs w:val="22"/>
        </w:rPr>
      </w:pPr>
      <w:r w:rsidRPr="002D7D5F">
        <w:rPr>
          <w:rFonts w:ascii="Symbol" w:eastAsiaTheme="minorHAnsi" w:hAnsi="Symbol" w:cs="Calibri"/>
          <w:color w:val="000099"/>
          <w:sz w:val="22"/>
          <w:szCs w:val="22"/>
        </w:rPr>
        <w:t></w:t>
      </w:r>
      <w:r w:rsidRPr="002D7D5F">
        <w:rPr>
          <w:rFonts w:eastAsiaTheme="minorHAnsi"/>
          <w:color w:val="000099"/>
          <w:sz w:val="14"/>
          <w:szCs w:val="14"/>
        </w:rPr>
        <w:t xml:space="preserve">         </w:t>
      </w:r>
      <w:r w:rsidRPr="002D7D5F">
        <w:rPr>
          <w:rFonts w:ascii="Arial" w:eastAsiaTheme="minorHAnsi" w:hAnsi="Arial" w:cs="Arial"/>
          <w:color w:val="000099"/>
          <w:sz w:val="22"/>
          <w:szCs w:val="22"/>
        </w:rPr>
        <w:t>Комуналпројект – Фабрика воде, Ристић пут бб, Бачка Паланка</w:t>
      </w:r>
    </w:p>
    <w:p w:rsidR="002D7D5F" w:rsidRPr="002D7D5F" w:rsidRDefault="002D7D5F" w:rsidP="003D1B49">
      <w:pPr>
        <w:ind w:left="1080" w:hanging="360"/>
        <w:rPr>
          <w:rFonts w:ascii="Calibri" w:eastAsiaTheme="minorHAnsi" w:hAnsi="Calibri" w:cs="Calibri"/>
          <w:color w:val="000099"/>
          <w:sz w:val="22"/>
          <w:szCs w:val="22"/>
        </w:rPr>
      </w:pPr>
      <w:r w:rsidRPr="002D7D5F">
        <w:rPr>
          <w:rFonts w:ascii="Symbol" w:eastAsiaTheme="minorHAnsi" w:hAnsi="Symbol" w:cs="Calibri"/>
          <w:color w:val="000099"/>
          <w:sz w:val="22"/>
          <w:szCs w:val="22"/>
        </w:rPr>
        <w:t></w:t>
      </w:r>
      <w:r w:rsidRPr="002D7D5F">
        <w:rPr>
          <w:rFonts w:eastAsiaTheme="minorHAnsi"/>
          <w:color w:val="000099"/>
          <w:sz w:val="14"/>
          <w:szCs w:val="14"/>
        </w:rPr>
        <w:t xml:space="preserve">         </w:t>
      </w:r>
      <w:r w:rsidRPr="002D7D5F">
        <w:rPr>
          <w:rFonts w:ascii="Arial" w:eastAsiaTheme="minorHAnsi" w:hAnsi="Arial" w:cs="Arial"/>
          <w:color w:val="000099"/>
          <w:sz w:val="22"/>
          <w:szCs w:val="22"/>
        </w:rPr>
        <w:t>Комуналпројект – Гробље, Гробљанска бб, Бачка Паланка</w:t>
      </w:r>
    </w:p>
    <w:p w:rsidR="002D7D5F" w:rsidRPr="002D7D5F" w:rsidRDefault="002D7D5F" w:rsidP="003D1B49">
      <w:pPr>
        <w:ind w:left="1080" w:hanging="360"/>
        <w:rPr>
          <w:rFonts w:ascii="Calibri" w:eastAsiaTheme="minorHAnsi" w:hAnsi="Calibri" w:cs="Calibri"/>
          <w:color w:val="000099"/>
          <w:sz w:val="22"/>
          <w:szCs w:val="22"/>
        </w:rPr>
      </w:pPr>
      <w:r w:rsidRPr="002D7D5F">
        <w:rPr>
          <w:rFonts w:ascii="Symbol" w:eastAsiaTheme="minorHAnsi" w:hAnsi="Symbol" w:cs="Calibri"/>
          <w:color w:val="000099"/>
          <w:sz w:val="22"/>
          <w:szCs w:val="22"/>
        </w:rPr>
        <w:t></w:t>
      </w:r>
      <w:r w:rsidRPr="002D7D5F">
        <w:rPr>
          <w:rFonts w:eastAsiaTheme="minorHAnsi"/>
          <w:color w:val="000099"/>
          <w:sz w:val="14"/>
          <w:szCs w:val="14"/>
        </w:rPr>
        <w:t xml:space="preserve">         </w:t>
      </w:r>
      <w:r w:rsidRPr="002D7D5F">
        <w:rPr>
          <w:rFonts w:ascii="Arial" w:eastAsiaTheme="minorHAnsi" w:hAnsi="Arial" w:cs="Arial"/>
          <w:color w:val="000099"/>
          <w:sz w:val="22"/>
          <w:szCs w:val="22"/>
        </w:rPr>
        <w:t>Комуналпројект – Радионица, Индустријска зона бб, Бачка Паланка</w:t>
      </w:r>
    </w:p>
    <w:p w:rsidR="002D7D5F" w:rsidRPr="002D7D5F" w:rsidRDefault="002D7D5F" w:rsidP="003D1B49">
      <w:pPr>
        <w:rPr>
          <w:rFonts w:ascii="Arial" w:hAnsi="Arial" w:cs="Arial"/>
          <w:color w:val="000099"/>
          <w:sz w:val="22"/>
          <w:szCs w:val="22"/>
        </w:rPr>
      </w:pPr>
      <w:r w:rsidRPr="002D7D5F">
        <w:rPr>
          <w:rFonts w:ascii="Arial" w:hAnsi="Arial" w:cs="Arial"/>
          <w:color w:val="000099"/>
          <w:sz w:val="22"/>
          <w:szCs w:val="22"/>
        </w:rPr>
        <w:t xml:space="preserve">Из наведеног се не виде јасни крајеви закупа </w:t>
      </w:r>
      <w:r w:rsidRPr="002D7D5F">
        <w:rPr>
          <w:rFonts w:ascii="Arial" w:hAnsi="Arial" w:cs="Arial"/>
          <w:color w:val="000099"/>
          <w:sz w:val="22"/>
          <w:szCs w:val="22"/>
          <w:lang w:val="sr-Latn-RS"/>
        </w:rPr>
        <w:t>оп</w:t>
      </w:r>
      <w:r w:rsidRPr="002D7D5F">
        <w:rPr>
          <w:rFonts w:ascii="Arial" w:hAnsi="Arial" w:cs="Arial"/>
          <w:color w:val="000099"/>
          <w:sz w:val="22"/>
          <w:szCs w:val="22"/>
        </w:rPr>
        <w:t>тичких влакана по релацијама, те вас у том смислу молимо да јасно наведете релације оптичких влакана, као и њихове завршетке.</w:t>
      </w:r>
    </w:p>
    <w:p w:rsidR="002D7D5F" w:rsidRPr="003D1B49" w:rsidRDefault="002D7D5F" w:rsidP="003D1B49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</w:p>
    <w:p w:rsidR="002D7D5F" w:rsidRDefault="002D7D5F" w:rsidP="002D7D5F">
      <w:pPr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ru-RU" w:eastAsia="zh-CN"/>
        </w:rPr>
        <w:t>Одговор:</w:t>
      </w:r>
    </w:p>
    <w:p w:rsidR="002D7D5F" w:rsidRDefault="002D7D5F" w:rsidP="002D7D5F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  <w:lang w:val="sr-Cyrl-RS"/>
        </w:rPr>
      </w:pPr>
      <w:r>
        <w:rPr>
          <w:rFonts w:ascii="Calibri" w:hAnsi="Calibri" w:cs="Calibri"/>
          <w:lang w:val="sr-Cyrl-RS"/>
        </w:rPr>
        <w:t>Наручилац ће на основу постављеног питања извршити одговарајуће измене и допуне конкурсне документације.</w:t>
      </w: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noProof/>
          <w:lang w:val="sr-Cyrl-RS" w:eastAsia="zh-CN"/>
        </w:rPr>
      </w:pP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noProof/>
          <w:lang w:val="sr-Cyrl-RS" w:eastAsia="zh-CN"/>
        </w:rPr>
      </w:pP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ru-RU" w:eastAsia="zh-CN"/>
        </w:rPr>
        <w:lastRenderedPageBreak/>
        <w:t>2.питање/захтев за појашњење:</w:t>
      </w:r>
    </w:p>
    <w:p w:rsidR="002D7D5F" w:rsidRPr="00EB0C7B" w:rsidRDefault="002D7D5F">
      <w:pPr>
        <w:rPr>
          <w:rFonts w:ascii="Calibri" w:hAnsi="Calibri" w:cs="Calibri"/>
          <w:color w:val="000099"/>
          <w:sz w:val="22"/>
          <w:szCs w:val="22"/>
        </w:rPr>
      </w:pPr>
      <w:r w:rsidRPr="002D7D5F">
        <w:rPr>
          <w:rFonts w:ascii="Arial" w:hAnsi="Arial" w:cs="Arial"/>
          <w:color w:val="000099"/>
          <w:sz w:val="22"/>
          <w:szCs w:val="22"/>
        </w:rPr>
        <w:t>Уколико се не ради о услузи закупа оптичких влакана, већ о интернету преко оптичког привода (или услуге Л3ВПН или Л2 ВПН), молимо да то јасно наведете, као и брзине протока. С тим у вези, молимо вас да наведете да ли у оквиру коришћења ових услуга користите ваше рутере или је понуђач у обавези да вам понуди опрему.</w:t>
      </w:r>
    </w:p>
    <w:p w:rsidR="002D7D5F" w:rsidRPr="002D7D5F" w:rsidRDefault="002D7D5F" w:rsidP="002D7D5F">
      <w:pPr>
        <w:rPr>
          <w:rFonts w:ascii="Calibri" w:hAnsi="Calibri" w:cs="Calibri"/>
          <w:color w:val="000099"/>
          <w:sz w:val="22"/>
          <w:szCs w:val="22"/>
          <w:lang w:val="sr-Cyrl-RS"/>
        </w:rPr>
      </w:pPr>
      <w:r w:rsidRPr="002D7D5F">
        <w:rPr>
          <w:rFonts w:ascii="Arial" w:hAnsi="Arial" w:cs="Arial"/>
          <w:color w:val="000099"/>
          <w:sz w:val="22"/>
          <w:szCs w:val="22"/>
        </w:rPr>
        <w:t> </w:t>
      </w: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ru-RU" w:eastAsia="zh-CN"/>
        </w:rPr>
        <w:t>Одговор:</w:t>
      </w:r>
    </w:p>
    <w:p w:rsidR="002D7D5F" w:rsidRDefault="002D7D5F">
      <w:pPr>
        <w:rPr>
          <w:rFonts w:ascii="Calibri" w:hAnsi="Calibri" w:cs="Calibri"/>
          <w:bCs/>
          <w:color w:val="222222"/>
          <w:shd w:val="clear" w:color="auto" w:fill="FFFFFF"/>
          <w:lang w:val="sr-Cyrl-RS"/>
        </w:rPr>
      </w:pPr>
      <w:r w:rsidRPr="002D7D5F">
        <w:rPr>
          <w:rFonts w:ascii="Calibri" w:hAnsi="Calibri" w:cs="Calibri"/>
          <w:bCs/>
          <w:color w:val="222222"/>
          <w:shd w:val="clear" w:color="auto" w:fill="FFFFFF"/>
        </w:rPr>
        <w:t>У конкурсној документацији је јасно наведено да је предмет набавке ЗАКУП</w:t>
      </w:r>
      <w:r w:rsidRPr="002D7D5F">
        <w:rPr>
          <w:rFonts w:ascii="Calibri" w:hAnsi="Calibri" w:cs="Calibri"/>
          <w:bCs/>
          <w:color w:val="222222"/>
        </w:rPr>
        <w:t xml:space="preserve"> </w:t>
      </w:r>
      <w:r w:rsidRPr="002D7D5F">
        <w:rPr>
          <w:rFonts w:ascii="Calibri" w:hAnsi="Calibri" w:cs="Calibri"/>
          <w:bCs/>
          <w:color w:val="222222"/>
          <w:shd w:val="clear" w:color="auto" w:fill="FFFFFF"/>
        </w:rPr>
        <w:t>ОПТИЧИХ ВЛАКАНА. Није Интернет, није</w:t>
      </w:r>
      <w:r w:rsidRPr="002D7D5F">
        <w:rPr>
          <w:rFonts w:ascii="Calibri" w:hAnsi="Calibri" w:cs="Calibri"/>
          <w:bCs/>
          <w:color w:val="222222"/>
        </w:rPr>
        <w:t xml:space="preserve"> </w:t>
      </w:r>
      <w:r>
        <w:rPr>
          <w:rFonts w:ascii="Calibri" w:hAnsi="Calibri" w:cs="Calibri"/>
          <w:bCs/>
          <w:color w:val="222222"/>
          <w:shd w:val="clear" w:color="auto" w:fill="FFFFFF"/>
        </w:rPr>
        <w:t>ВПН услуга, није опрема</w:t>
      </w:r>
      <w:r>
        <w:rPr>
          <w:rFonts w:ascii="Calibri" w:hAnsi="Calibri" w:cs="Calibri"/>
          <w:bCs/>
          <w:color w:val="222222"/>
          <w:shd w:val="clear" w:color="auto" w:fill="FFFFFF"/>
          <w:lang w:val="sr-Cyrl-RS"/>
        </w:rPr>
        <w:t>.</w:t>
      </w:r>
    </w:p>
    <w:p w:rsidR="002D7D5F" w:rsidRPr="002D7D5F" w:rsidRDefault="002D7D5F">
      <w:pPr>
        <w:rPr>
          <w:rFonts w:ascii="Calibri" w:hAnsi="Calibri" w:cs="Calibri"/>
          <w:bCs/>
          <w:color w:val="222222"/>
          <w:lang w:val="sr-Cyrl-RS"/>
        </w:rPr>
      </w:pP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sr-Cyrl-RS" w:eastAsia="zh-CN"/>
        </w:rPr>
        <w:t>3.</w:t>
      </w:r>
      <w:r>
        <w:rPr>
          <w:rFonts w:ascii="Calibri" w:eastAsia="SimSun" w:hAnsi="Calibri" w:cs="Calibri"/>
          <w:b/>
          <w:lang w:val="ru-RU" w:eastAsia="zh-CN"/>
        </w:rPr>
        <w:t>питање/захтев за појашњење:</w:t>
      </w:r>
    </w:p>
    <w:p w:rsidR="002D7D5F" w:rsidRPr="002D7D5F" w:rsidRDefault="002D7D5F" w:rsidP="008B39BD">
      <w:pPr>
        <w:rPr>
          <w:rFonts w:ascii="Calibri" w:hAnsi="Calibri" w:cs="Calibri"/>
          <w:color w:val="000099"/>
          <w:sz w:val="22"/>
          <w:szCs w:val="22"/>
        </w:rPr>
      </w:pPr>
      <w:r w:rsidRPr="002D7D5F">
        <w:rPr>
          <w:rFonts w:ascii="Arial" w:hAnsi="Arial" w:cs="Arial"/>
          <w:color w:val="000099"/>
          <w:sz w:val="22"/>
          <w:szCs w:val="22"/>
          <w:lang w:val="sr-Latn-RS"/>
        </w:rPr>
        <w:t xml:space="preserve">На стр. 4 конкурсне документације наведено је и </w:t>
      </w:r>
      <w:r w:rsidRPr="002D7D5F">
        <w:rPr>
          <w:rFonts w:ascii="Arial" w:hAnsi="Arial" w:cs="Arial"/>
          <w:color w:val="000099"/>
          <w:sz w:val="22"/>
          <w:szCs w:val="22"/>
        </w:rPr>
        <w:t>да желите изнајмљивање интернет пакета:</w:t>
      </w:r>
    </w:p>
    <w:p w:rsidR="002D7D5F" w:rsidRPr="002D7D5F" w:rsidRDefault="002D7D5F" w:rsidP="008B39BD">
      <w:pPr>
        <w:ind w:left="1080" w:hanging="360"/>
        <w:rPr>
          <w:rFonts w:ascii="Calibri" w:eastAsiaTheme="minorHAnsi" w:hAnsi="Calibri" w:cs="Calibri"/>
          <w:color w:val="000099"/>
          <w:sz w:val="22"/>
          <w:szCs w:val="22"/>
        </w:rPr>
      </w:pPr>
      <w:r w:rsidRPr="002D7D5F">
        <w:rPr>
          <w:rFonts w:ascii="Symbol" w:eastAsiaTheme="minorHAnsi" w:hAnsi="Symbol" w:cs="Calibri"/>
          <w:color w:val="000099"/>
          <w:sz w:val="22"/>
          <w:szCs w:val="22"/>
        </w:rPr>
        <w:t></w:t>
      </w:r>
      <w:r w:rsidRPr="002D7D5F">
        <w:rPr>
          <w:rFonts w:eastAsiaTheme="minorHAnsi"/>
          <w:color w:val="000099"/>
          <w:sz w:val="14"/>
          <w:szCs w:val="14"/>
        </w:rPr>
        <w:t xml:space="preserve">         </w:t>
      </w:r>
      <w:r w:rsidRPr="002D7D5F">
        <w:rPr>
          <w:rFonts w:ascii="Arial" w:eastAsiaTheme="minorHAnsi" w:hAnsi="Arial" w:cs="Arial"/>
          <w:color w:val="000099"/>
          <w:sz w:val="22"/>
          <w:szCs w:val="22"/>
        </w:rPr>
        <w:t>40 Мб/с пакет интернета са јавном ИП адресом, адреса Трг братства и јединства број 40,</w:t>
      </w:r>
    </w:p>
    <w:p w:rsidR="002D7D5F" w:rsidRPr="002D7D5F" w:rsidRDefault="002D7D5F" w:rsidP="008B39BD">
      <w:pPr>
        <w:ind w:left="1080" w:hanging="360"/>
        <w:rPr>
          <w:rFonts w:ascii="Calibri" w:eastAsiaTheme="minorHAnsi" w:hAnsi="Calibri" w:cs="Calibri"/>
          <w:color w:val="000099"/>
          <w:sz w:val="22"/>
          <w:szCs w:val="22"/>
        </w:rPr>
      </w:pPr>
      <w:r w:rsidRPr="002D7D5F">
        <w:rPr>
          <w:rFonts w:ascii="Symbol" w:eastAsiaTheme="minorHAnsi" w:hAnsi="Symbol" w:cs="Calibri"/>
          <w:color w:val="000099"/>
          <w:sz w:val="22"/>
          <w:szCs w:val="22"/>
        </w:rPr>
        <w:t></w:t>
      </w:r>
      <w:r w:rsidRPr="002D7D5F">
        <w:rPr>
          <w:rFonts w:eastAsiaTheme="minorHAnsi"/>
          <w:color w:val="000099"/>
          <w:sz w:val="14"/>
          <w:szCs w:val="14"/>
        </w:rPr>
        <w:t xml:space="preserve">         </w:t>
      </w:r>
      <w:r w:rsidRPr="002D7D5F">
        <w:rPr>
          <w:rFonts w:ascii="Arial" w:eastAsiaTheme="minorHAnsi" w:hAnsi="Arial" w:cs="Arial"/>
          <w:color w:val="000099"/>
          <w:sz w:val="22"/>
          <w:szCs w:val="22"/>
        </w:rPr>
        <w:t>16 Мб/с пакет интернета са јавном ИП адресом, адреса Краља Петра Првог 35/а.</w:t>
      </w:r>
    </w:p>
    <w:p w:rsidR="002D7D5F" w:rsidRPr="002D7D5F" w:rsidRDefault="002D7D5F" w:rsidP="008B39BD">
      <w:pPr>
        <w:rPr>
          <w:rFonts w:ascii="Calibri" w:hAnsi="Calibri" w:cs="Calibri"/>
          <w:color w:val="000099"/>
          <w:sz w:val="22"/>
          <w:szCs w:val="22"/>
        </w:rPr>
      </w:pPr>
      <w:r w:rsidRPr="002D7D5F">
        <w:rPr>
          <w:rFonts w:ascii="Arial" w:hAnsi="Arial" w:cs="Arial"/>
          <w:color w:val="000099"/>
          <w:sz w:val="22"/>
          <w:szCs w:val="22"/>
        </w:rPr>
        <w:t>Да ли је на адреси Краља Петра Првог 35/а потребно реализовати интернет преко оптичког привода?</w:t>
      </w:r>
    </w:p>
    <w:p w:rsidR="002D7D5F" w:rsidRPr="002D7D5F" w:rsidRDefault="002D7D5F" w:rsidP="008B39BD">
      <w:pPr>
        <w:rPr>
          <w:rFonts w:ascii="Calibri" w:hAnsi="Calibri" w:cs="Calibri"/>
          <w:color w:val="000099"/>
          <w:sz w:val="22"/>
          <w:szCs w:val="22"/>
        </w:rPr>
      </w:pPr>
      <w:r w:rsidRPr="002D7D5F">
        <w:rPr>
          <w:rFonts w:ascii="Arial" w:hAnsi="Arial" w:cs="Arial"/>
          <w:color w:val="000099"/>
          <w:sz w:val="22"/>
          <w:szCs w:val="22"/>
        </w:rPr>
        <w:t>Такође вас молимо да дефинишете да ли ће услуга бити реализована са вашим рутерима или са рутерима понуђача.</w:t>
      </w:r>
    </w:p>
    <w:p w:rsidR="002D7D5F" w:rsidRPr="002D7D5F" w:rsidRDefault="002D7D5F" w:rsidP="008B39BD">
      <w:pPr>
        <w:rPr>
          <w:rFonts w:ascii="Calibri" w:hAnsi="Calibri" w:cs="Calibri"/>
          <w:color w:val="000099"/>
          <w:sz w:val="22"/>
          <w:szCs w:val="22"/>
        </w:rPr>
      </w:pPr>
      <w:r w:rsidRPr="002D7D5F">
        <w:rPr>
          <w:rFonts w:ascii="Arial" w:hAnsi="Arial" w:cs="Arial"/>
          <w:color w:val="000099"/>
          <w:sz w:val="22"/>
          <w:szCs w:val="22"/>
        </w:rPr>
        <w:t>Уколико ће рутери бити изнајмљени од стране понуђача, молимо да се изјасните да ли желите да рутери буду са додатном могућношћу бежичног приступа интернету.</w:t>
      </w:r>
    </w:p>
    <w:p w:rsidR="002D7D5F" w:rsidRPr="008B39BD" w:rsidRDefault="002D7D5F">
      <w:pPr>
        <w:rPr>
          <w:rFonts w:ascii="Calibri" w:hAnsi="Calibri" w:cs="Calibri"/>
          <w:color w:val="000099"/>
          <w:sz w:val="22"/>
          <w:szCs w:val="22"/>
        </w:rPr>
      </w:pPr>
      <w:r w:rsidRPr="002D7D5F">
        <w:rPr>
          <w:rFonts w:ascii="Arial" w:hAnsi="Arial" w:cs="Arial"/>
          <w:color w:val="000099"/>
          <w:sz w:val="22"/>
          <w:szCs w:val="22"/>
        </w:rPr>
        <w:t> </w:t>
      </w: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ru-RU" w:eastAsia="zh-CN"/>
        </w:rPr>
        <w:t>Одговор:</w:t>
      </w:r>
    </w:p>
    <w:p w:rsidR="009A7F41" w:rsidRPr="009A7F41" w:rsidRDefault="006B1CA7" w:rsidP="009A7F41">
      <w:pPr>
        <w:rPr>
          <w:rFonts w:asciiTheme="minorHAnsi" w:hAnsiTheme="minorHAnsi" w:cstheme="minorHAnsi"/>
          <w:color w:val="000099"/>
          <w:sz w:val="22"/>
          <w:szCs w:val="22"/>
          <w:lang w:val="sr-Cyrl-RS"/>
        </w:rPr>
      </w:pPr>
      <w:r w:rsidRPr="009A7F41">
        <w:rPr>
          <w:rFonts w:asciiTheme="minorHAnsi" w:hAnsiTheme="minorHAnsi" w:cstheme="minorHAnsi"/>
          <w:bCs/>
          <w:color w:val="222222"/>
          <w:shd w:val="clear" w:color="auto" w:fill="FFFFFF"/>
        </w:rPr>
        <w:t>Није</w:t>
      </w:r>
      <w:r w:rsidR="009A7F41" w:rsidRPr="009A7F41">
        <w:rPr>
          <w:rFonts w:asciiTheme="minorHAnsi" w:hAnsiTheme="minorHAnsi" w:cstheme="minorHAnsi"/>
          <w:bCs/>
          <w:color w:val="222222"/>
          <w:shd w:val="clear" w:color="auto" w:fill="FFFFFF"/>
          <w:lang w:val="sr-Cyrl-RS"/>
        </w:rPr>
        <w:t xml:space="preserve"> </w:t>
      </w:r>
      <w:r w:rsidR="009A7F41" w:rsidRPr="009A7F41">
        <w:rPr>
          <w:rFonts w:asciiTheme="minorHAnsi" w:hAnsiTheme="minorHAnsi" w:cstheme="minorHAnsi"/>
          <w:sz w:val="22"/>
          <w:szCs w:val="22"/>
        </w:rPr>
        <w:t xml:space="preserve">потребно реализовати </w:t>
      </w:r>
      <w:r w:rsidR="009A7F41" w:rsidRPr="009A7F41">
        <w:rPr>
          <w:rFonts w:asciiTheme="minorHAnsi" w:hAnsiTheme="minorHAnsi" w:cstheme="minorHAnsi"/>
          <w:sz w:val="22"/>
          <w:szCs w:val="22"/>
        </w:rPr>
        <w:t>интернет преко оптичког привода</w:t>
      </w:r>
      <w:r w:rsidR="009A7F41" w:rsidRPr="009A7F41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:rsidR="006B1CA7" w:rsidRPr="006B1CA7" w:rsidRDefault="006B1CA7" w:rsidP="009F55E7">
      <w:pPr>
        <w:rPr>
          <w:rFonts w:asciiTheme="minorHAnsi" w:hAnsiTheme="minorHAnsi" w:cstheme="minorHAnsi"/>
          <w:bCs/>
          <w:color w:val="222222"/>
          <w:shd w:val="clear" w:color="auto" w:fill="FFFFFF"/>
          <w:lang w:val="sr-Cyrl-RS"/>
        </w:rPr>
      </w:pPr>
      <w:r w:rsidRPr="006B1CA7">
        <w:rPr>
          <w:rFonts w:asciiTheme="minorHAnsi" w:hAnsiTheme="minorHAnsi" w:cstheme="minorHAnsi"/>
          <w:bCs/>
          <w:color w:val="222222"/>
          <w:shd w:val="clear" w:color="auto" w:fill="FFFFFF"/>
        </w:rPr>
        <w:t>На адреси Краља Петра Првог 35/а довољан је ДСл/АДСЛ прикључак</w:t>
      </w:r>
      <w:r>
        <w:rPr>
          <w:rFonts w:asciiTheme="minorHAnsi" w:hAnsiTheme="minorHAnsi" w:cstheme="minorHAnsi"/>
          <w:bCs/>
          <w:color w:val="222222"/>
          <w:shd w:val="clear" w:color="auto" w:fill="FFFFFF"/>
          <w:lang w:val="sr-Cyrl-RS"/>
        </w:rPr>
        <w:t>.</w:t>
      </w:r>
    </w:p>
    <w:p w:rsidR="006B1CA7" w:rsidRPr="009F55E7" w:rsidRDefault="006B1CA7" w:rsidP="009F55E7">
      <w:pPr>
        <w:spacing w:line="276" w:lineRule="auto"/>
        <w:jc w:val="both"/>
        <w:rPr>
          <w:rFonts w:asciiTheme="minorHAnsi" w:eastAsia="SimSun" w:hAnsiTheme="minorHAnsi" w:cstheme="minorHAnsi"/>
          <w:lang w:val="ru-RU" w:eastAsia="zh-CN"/>
        </w:rPr>
      </w:pPr>
      <w:r>
        <w:rPr>
          <w:rFonts w:asciiTheme="minorHAnsi" w:eastAsia="SimSun" w:hAnsiTheme="minorHAnsi" w:cstheme="minorHAnsi"/>
          <w:lang w:val="ru-RU" w:eastAsia="zh-CN"/>
        </w:rPr>
        <w:t>Потребан нам је само закуп оптичких влакана.</w:t>
      </w:r>
    </w:p>
    <w:p w:rsidR="006B1CA7" w:rsidRDefault="006B1CA7" w:rsidP="002D7D5F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ru-RU" w:eastAsia="zh-CN"/>
        </w:rPr>
        <w:t>4.питање/захтев за појашњење:</w:t>
      </w:r>
    </w:p>
    <w:p w:rsidR="006B1CA7" w:rsidRDefault="006B1CA7" w:rsidP="00A37B6A">
      <w:pPr>
        <w:spacing w:line="276" w:lineRule="auto"/>
        <w:jc w:val="both"/>
        <w:rPr>
          <w:rFonts w:ascii="Arial" w:hAnsi="Arial" w:cs="Arial"/>
          <w:color w:val="000099"/>
          <w:sz w:val="22"/>
          <w:szCs w:val="22"/>
          <w:lang w:val="sr-Cyrl-RS"/>
        </w:rPr>
      </w:pPr>
      <w:r w:rsidRPr="006B1CA7">
        <w:rPr>
          <w:rFonts w:ascii="Arial" w:hAnsi="Arial" w:cs="Arial"/>
          <w:color w:val="000099"/>
          <w:sz w:val="22"/>
          <w:szCs w:val="22"/>
        </w:rPr>
        <w:t>На стр. 4 конкурсне документације наведено је да брзина размене података мора бити 100/100Мбит/с. Молимо за појашњење на којој локацији и на коју врсту услуге се примењује ова величина протока</w:t>
      </w:r>
    </w:p>
    <w:p w:rsidR="006B1CA7" w:rsidRPr="006B1CA7" w:rsidRDefault="006B1CA7" w:rsidP="00A37B6A">
      <w:pPr>
        <w:spacing w:line="276" w:lineRule="auto"/>
        <w:jc w:val="both"/>
        <w:rPr>
          <w:rFonts w:ascii="Calibri" w:eastAsia="SimSun" w:hAnsi="Calibri" w:cs="Calibri"/>
          <w:b/>
          <w:sz w:val="22"/>
          <w:szCs w:val="22"/>
          <w:lang w:val="sr-Cyrl-RS" w:eastAsia="zh-CN"/>
        </w:rPr>
      </w:pP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lang w:val="ru-RU" w:eastAsia="zh-CN"/>
        </w:rPr>
      </w:pPr>
      <w:r>
        <w:rPr>
          <w:rFonts w:ascii="Calibri" w:eastAsia="SimSun" w:hAnsi="Calibri" w:cs="Calibri"/>
          <w:b/>
          <w:lang w:val="ru-RU" w:eastAsia="zh-CN"/>
        </w:rPr>
        <w:t>Одговор:</w:t>
      </w:r>
    </w:p>
    <w:p w:rsidR="006B1CA7" w:rsidRPr="006B1CA7" w:rsidRDefault="006B1CA7">
      <w:r w:rsidRPr="006B1CA7">
        <w:rPr>
          <w:rFonts w:ascii="Calibri" w:hAnsi="Calibri" w:cs="Calibri"/>
          <w:color w:val="222222"/>
        </w:rPr>
        <w:t>Квалитет оптичких линија мора бити такав да задовољи минимум 100/100Мбс проток података на све три локације које смо навели у првом одговору.</w:t>
      </w:r>
    </w:p>
    <w:p w:rsidR="002D7D5F" w:rsidRPr="006B1CA7" w:rsidRDefault="006B1CA7" w:rsidP="006B1CA7">
      <w:pPr>
        <w:rPr>
          <w:rFonts w:ascii="Calibri" w:hAnsi="Calibri" w:cs="Calibri"/>
          <w:color w:val="222222"/>
          <w:sz w:val="22"/>
          <w:szCs w:val="22"/>
          <w:lang w:val="sr-Cyrl-RS"/>
        </w:rPr>
      </w:pPr>
      <w:r w:rsidRPr="006B1CA7">
        <w:rPr>
          <w:rFonts w:ascii="Calibri" w:hAnsi="Calibri" w:cs="Calibri"/>
          <w:color w:val="222222"/>
          <w:sz w:val="22"/>
          <w:szCs w:val="22"/>
        </w:rPr>
        <w:br/>
      </w: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b/>
          <w:lang w:val="sr-Cyrl-RS" w:eastAsia="zh-CN"/>
        </w:rPr>
      </w:pPr>
      <w:r>
        <w:rPr>
          <w:rFonts w:ascii="Calibri" w:eastAsia="SimSun" w:hAnsi="Calibri" w:cs="Calibri"/>
          <w:b/>
          <w:lang w:val="sr-Cyrl-RS" w:eastAsia="zh-CN"/>
        </w:rPr>
        <w:t>5.питање/захтев за појашњење:</w:t>
      </w:r>
    </w:p>
    <w:p w:rsidR="006B1CA7" w:rsidRPr="006B1CA7" w:rsidRDefault="006B1CA7" w:rsidP="005244E1">
      <w:pPr>
        <w:rPr>
          <w:rFonts w:ascii="Calibri" w:hAnsi="Calibri" w:cs="Calibri"/>
          <w:color w:val="000099"/>
          <w:sz w:val="22"/>
          <w:szCs w:val="22"/>
        </w:rPr>
      </w:pPr>
      <w:r w:rsidRPr="006B1CA7">
        <w:rPr>
          <w:rFonts w:ascii="Arial" w:hAnsi="Arial" w:cs="Arial"/>
          <w:color w:val="000099"/>
          <w:sz w:val="22"/>
          <w:szCs w:val="22"/>
          <w:lang w:val="sr-Latn-RS"/>
        </w:rPr>
        <w:t xml:space="preserve">На стр. 4 конкурсне документације наведене су </w:t>
      </w:r>
      <w:r w:rsidRPr="006B1CA7">
        <w:rPr>
          <w:rFonts w:ascii="Arial" w:hAnsi="Arial" w:cs="Arial"/>
          <w:color w:val="000099"/>
          <w:sz w:val="22"/>
          <w:szCs w:val="22"/>
        </w:rPr>
        <w:t>локације за мерна места на којима је потребна комуникација са мрежом ЈКП Комуналпројект.</w:t>
      </w:r>
    </w:p>
    <w:p w:rsidR="006B1CA7" w:rsidRPr="006B1CA7" w:rsidRDefault="006B1CA7" w:rsidP="005244E1">
      <w:pPr>
        <w:ind w:left="1080" w:hanging="360"/>
        <w:rPr>
          <w:rFonts w:ascii="Calibri" w:eastAsiaTheme="minorHAnsi" w:hAnsi="Calibri" w:cs="Calibri"/>
          <w:color w:val="000099"/>
          <w:sz w:val="22"/>
          <w:szCs w:val="22"/>
        </w:rPr>
      </w:pPr>
      <w:r w:rsidRPr="006B1CA7">
        <w:rPr>
          <w:rFonts w:ascii="Symbol" w:eastAsiaTheme="minorHAnsi" w:hAnsi="Symbol" w:cs="Calibri"/>
          <w:color w:val="000099"/>
          <w:sz w:val="22"/>
          <w:szCs w:val="22"/>
        </w:rPr>
        <w:t></w:t>
      </w:r>
      <w:r w:rsidRPr="006B1CA7">
        <w:rPr>
          <w:rFonts w:eastAsiaTheme="minorHAnsi"/>
          <w:color w:val="000099"/>
          <w:sz w:val="14"/>
          <w:szCs w:val="14"/>
        </w:rPr>
        <w:t xml:space="preserve">         </w:t>
      </w:r>
      <w:r w:rsidRPr="006B1CA7">
        <w:rPr>
          <w:rFonts w:ascii="Arial" w:eastAsiaTheme="minorHAnsi" w:hAnsi="Arial" w:cs="Arial"/>
          <w:color w:val="000099"/>
          <w:sz w:val="22"/>
          <w:szCs w:val="22"/>
        </w:rPr>
        <w:t>Угао улица Краља Петра Првог и Светозара Марковића</w:t>
      </w:r>
    </w:p>
    <w:p w:rsidR="006B1CA7" w:rsidRPr="006B1CA7" w:rsidRDefault="006B1CA7" w:rsidP="005244E1">
      <w:pPr>
        <w:ind w:left="1080" w:hanging="360"/>
        <w:rPr>
          <w:rFonts w:ascii="Calibri" w:eastAsiaTheme="minorHAnsi" w:hAnsi="Calibri" w:cs="Calibri"/>
          <w:color w:val="000099"/>
          <w:sz w:val="22"/>
          <w:szCs w:val="22"/>
        </w:rPr>
      </w:pPr>
      <w:r w:rsidRPr="006B1CA7">
        <w:rPr>
          <w:rFonts w:ascii="Symbol" w:eastAsiaTheme="minorHAnsi" w:hAnsi="Symbol" w:cs="Calibri"/>
          <w:color w:val="000099"/>
          <w:sz w:val="22"/>
          <w:szCs w:val="22"/>
        </w:rPr>
        <w:t></w:t>
      </w:r>
      <w:r w:rsidRPr="006B1CA7">
        <w:rPr>
          <w:rFonts w:eastAsiaTheme="minorHAnsi"/>
          <w:color w:val="000099"/>
          <w:sz w:val="14"/>
          <w:szCs w:val="14"/>
        </w:rPr>
        <w:t xml:space="preserve">         </w:t>
      </w:r>
      <w:r w:rsidRPr="006B1CA7">
        <w:rPr>
          <w:rFonts w:ascii="Arial" w:eastAsiaTheme="minorHAnsi" w:hAnsi="Arial" w:cs="Arial"/>
          <w:color w:val="000099"/>
          <w:sz w:val="22"/>
          <w:szCs w:val="22"/>
        </w:rPr>
        <w:t>Угао улица Милетићева и Цара Лазара</w:t>
      </w:r>
    </w:p>
    <w:p w:rsidR="006B1CA7" w:rsidRPr="006B1CA7" w:rsidRDefault="006B1CA7" w:rsidP="005244E1">
      <w:pPr>
        <w:ind w:left="1080" w:hanging="360"/>
        <w:rPr>
          <w:rFonts w:ascii="Calibri" w:eastAsiaTheme="minorHAnsi" w:hAnsi="Calibri" w:cs="Calibri"/>
          <w:color w:val="000099"/>
          <w:sz w:val="22"/>
          <w:szCs w:val="22"/>
        </w:rPr>
      </w:pPr>
      <w:r w:rsidRPr="006B1CA7">
        <w:rPr>
          <w:rFonts w:ascii="Symbol" w:eastAsiaTheme="minorHAnsi" w:hAnsi="Symbol" w:cs="Calibri"/>
          <w:color w:val="000099"/>
          <w:sz w:val="22"/>
          <w:szCs w:val="22"/>
        </w:rPr>
        <w:t></w:t>
      </w:r>
      <w:r w:rsidRPr="006B1CA7">
        <w:rPr>
          <w:rFonts w:eastAsiaTheme="minorHAnsi"/>
          <w:color w:val="000099"/>
          <w:sz w:val="14"/>
          <w:szCs w:val="14"/>
        </w:rPr>
        <w:t xml:space="preserve">         </w:t>
      </w:r>
      <w:r w:rsidRPr="006B1CA7">
        <w:rPr>
          <w:rFonts w:ascii="Arial" w:eastAsiaTheme="minorHAnsi" w:hAnsi="Arial" w:cs="Arial"/>
          <w:color w:val="000099"/>
          <w:sz w:val="22"/>
          <w:szCs w:val="22"/>
        </w:rPr>
        <w:t>Угао улица Банатска и Тополска испред Храма Покрова Пресвете Богородице</w:t>
      </w:r>
    </w:p>
    <w:p w:rsidR="006B1CA7" w:rsidRPr="006B1CA7" w:rsidRDefault="006B1CA7" w:rsidP="005244E1">
      <w:pPr>
        <w:ind w:left="1080" w:hanging="360"/>
        <w:rPr>
          <w:rFonts w:ascii="Calibri" w:eastAsiaTheme="minorHAnsi" w:hAnsi="Calibri" w:cs="Calibri"/>
          <w:color w:val="000099"/>
          <w:sz w:val="22"/>
          <w:szCs w:val="22"/>
        </w:rPr>
      </w:pPr>
      <w:r w:rsidRPr="006B1CA7">
        <w:rPr>
          <w:rFonts w:ascii="Symbol" w:eastAsiaTheme="minorHAnsi" w:hAnsi="Symbol" w:cs="Calibri"/>
          <w:color w:val="000099"/>
          <w:sz w:val="22"/>
          <w:szCs w:val="22"/>
        </w:rPr>
        <w:t></w:t>
      </w:r>
      <w:r w:rsidRPr="006B1CA7">
        <w:rPr>
          <w:rFonts w:eastAsiaTheme="minorHAnsi"/>
          <w:color w:val="000099"/>
          <w:sz w:val="14"/>
          <w:szCs w:val="14"/>
        </w:rPr>
        <w:t xml:space="preserve">         </w:t>
      </w:r>
      <w:r w:rsidRPr="006B1CA7">
        <w:rPr>
          <w:rFonts w:ascii="Arial" w:eastAsiaTheme="minorHAnsi" w:hAnsi="Arial" w:cs="Arial"/>
          <w:color w:val="000099"/>
          <w:sz w:val="22"/>
          <w:szCs w:val="22"/>
        </w:rPr>
        <w:t>Угао улица Трг ослободјења и Југ Богдана</w:t>
      </w:r>
    </w:p>
    <w:p w:rsidR="006B1CA7" w:rsidRPr="006B1CA7" w:rsidRDefault="006B1CA7" w:rsidP="005244E1">
      <w:pPr>
        <w:ind w:left="1080" w:hanging="360"/>
        <w:rPr>
          <w:rFonts w:ascii="Calibri" w:eastAsiaTheme="minorHAnsi" w:hAnsi="Calibri" w:cs="Calibri"/>
          <w:color w:val="000099"/>
          <w:sz w:val="22"/>
          <w:szCs w:val="22"/>
        </w:rPr>
      </w:pPr>
      <w:r w:rsidRPr="006B1CA7">
        <w:rPr>
          <w:rFonts w:ascii="Symbol" w:eastAsiaTheme="minorHAnsi" w:hAnsi="Symbol" w:cs="Calibri"/>
          <w:color w:val="000099"/>
          <w:sz w:val="22"/>
          <w:szCs w:val="22"/>
        </w:rPr>
        <w:t></w:t>
      </w:r>
      <w:r w:rsidRPr="006B1CA7">
        <w:rPr>
          <w:rFonts w:eastAsiaTheme="minorHAnsi"/>
          <w:color w:val="000099"/>
          <w:sz w:val="14"/>
          <w:szCs w:val="14"/>
        </w:rPr>
        <w:t xml:space="preserve">         </w:t>
      </w:r>
      <w:r w:rsidRPr="006B1CA7">
        <w:rPr>
          <w:rFonts w:ascii="Arial" w:eastAsiaTheme="minorHAnsi" w:hAnsi="Arial" w:cs="Arial"/>
          <w:color w:val="000099"/>
          <w:sz w:val="22"/>
          <w:szCs w:val="22"/>
        </w:rPr>
        <w:t>Угао улица Југ Богдана и Дунавска обала</w:t>
      </w:r>
    </w:p>
    <w:p w:rsidR="006B1CA7" w:rsidRPr="006B1CA7" w:rsidRDefault="006B1CA7" w:rsidP="005244E1">
      <w:pPr>
        <w:ind w:left="1080" w:hanging="360"/>
        <w:rPr>
          <w:rFonts w:ascii="Calibri" w:eastAsiaTheme="minorHAnsi" w:hAnsi="Calibri" w:cs="Calibri"/>
          <w:color w:val="000099"/>
          <w:sz w:val="22"/>
          <w:szCs w:val="22"/>
        </w:rPr>
      </w:pPr>
      <w:r w:rsidRPr="006B1CA7">
        <w:rPr>
          <w:rFonts w:ascii="Symbol" w:eastAsiaTheme="minorHAnsi" w:hAnsi="Symbol" w:cs="Calibri"/>
          <w:color w:val="000099"/>
          <w:sz w:val="22"/>
          <w:szCs w:val="22"/>
        </w:rPr>
        <w:lastRenderedPageBreak/>
        <w:t></w:t>
      </w:r>
      <w:r w:rsidRPr="006B1CA7">
        <w:rPr>
          <w:rFonts w:eastAsiaTheme="minorHAnsi"/>
          <w:color w:val="000099"/>
          <w:sz w:val="14"/>
          <w:szCs w:val="14"/>
        </w:rPr>
        <w:t xml:space="preserve">         </w:t>
      </w:r>
      <w:r w:rsidRPr="006B1CA7">
        <w:rPr>
          <w:rFonts w:ascii="Arial" w:eastAsiaTheme="minorHAnsi" w:hAnsi="Arial" w:cs="Arial"/>
          <w:color w:val="000099"/>
          <w:sz w:val="22"/>
          <w:szCs w:val="22"/>
        </w:rPr>
        <w:t>Угао улица Краља Петра Првог и Милетићева код Цркве рођења Светог Јована Крститеља</w:t>
      </w:r>
    </w:p>
    <w:p w:rsidR="006B1CA7" w:rsidRPr="005244E1" w:rsidRDefault="006B1CA7">
      <w:pPr>
        <w:rPr>
          <w:rFonts w:ascii="Calibri" w:hAnsi="Calibri" w:cs="Calibri"/>
          <w:color w:val="000099"/>
          <w:sz w:val="22"/>
          <w:szCs w:val="22"/>
        </w:rPr>
      </w:pPr>
      <w:r w:rsidRPr="006B1CA7">
        <w:rPr>
          <w:rFonts w:ascii="Arial" w:hAnsi="Arial" w:cs="Arial"/>
          <w:color w:val="000099"/>
          <w:sz w:val="22"/>
          <w:szCs w:val="22"/>
        </w:rPr>
        <w:t>Уколико се ради о повезивању преко АДСЛ интернета или Л3ВПН мреже, молимо вас да доставите прецизне податке о врсти прикључака као и жељеним брзинама протока (уплоад/доwнлоад).</w:t>
      </w:r>
    </w:p>
    <w:p w:rsidR="002D7D5F" w:rsidRPr="006B1CA7" w:rsidRDefault="006B1CA7" w:rsidP="006B1CA7">
      <w:pPr>
        <w:rPr>
          <w:rFonts w:ascii="Calibri" w:hAnsi="Calibri" w:cs="Calibri"/>
          <w:color w:val="000099"/>
          <w:sz w:val="22"/>
          <w:szCs w:val="22"/>
          <w:lang w:val="sr-Cyrl-RS"/>
        </w:rPr>
      </w:pPr>
      <w:r w:rsidRPr="006B1CA7">
        <w:rPr>
          <w:rFonts w:ascii="Arial" w:hAnsi="Arial" w:cs="Arial"/>
          <w:color w:val="000099"/>
          <w:sz w:val="22"/>
          <w:szCs w:val="22"/>
        </w:rPr>
        <w:t> </w:t>
      </w: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noProof/>
          <w:lang w:val="sr-Cyrl-RS" w:eastAsia="zh-CN"/>
        </w:rPr>
      </w:pPr>
      <w:r>
        <w:rPr>
          <w:rFonts w:ascii="Calibri" w:eastAsia="SimSun" w:hAnsi="Calibri" w:cs="Calibri"/>
          <w:b/>
          <w:lang w:val="ru-RU" w:eastAsia="zh-CN"/>
        </w:rPr>
        <w:t>Одговор:</w:t>
      </w:r>
    </w:p>
    <w:p w:rsidR="006B1CA7" w:rsidRPr="006B1CA7" w:rsidRDefault="006B1CA7" w:rsidP="00FE70FA">
      <w:pPr>
        <w:rPr>
          <w:rFonts w:asciiTheme="minorHAnsi" w:hAnsiTheme="minorHAnsi" w:cstheme="minorHAnsi"/>
          <w:bCs/>
          <w:color w:val="222222"/>
          <w:shd w:val="clear" w:color="auto" w:fill="FFFFFF"/>
          <w:lang w:val="sr-Cyrl-RS"/>
        </w:rPr>
      </w:pPr>
      <w:r w:rsidRPr="006B1CA7">
        <w:rPr>
          <w:rFonts w:asciiTheme="minorHAnsi" w:hAnsiTheme="minorHAnsi" w:cstheme="minorHAnsi"/>
          <w:bCs/>
          <w:color w:val="222222"/>
          <w:shd w:val="clear" w:color="auto" w:fill="FFFFFF"/>
        </w:rPr>
        <w:t>На наведеним локацијама је довољан ДСЛ/АДСЛ прикључак са брзином од 1</w:t>
      </w:r>
      <w:r w:rsidRPr="006B1CA7">
        <w:rPr>
          <w:rFonts w:asciiTheme="minorHAnsi" w:hAnsiTheme="minorHAnsi" w:cstheme="minorHAnsi"/>
          <w:bCs/>
          <w:color w:val="222222"/>
        </w:rPr>
        <w:br/>
      </w:r>
      <w:r w:rsidRPr="006B1CA7">
        <w:rPr>
          <w:rFonts w:asciiTheme="minorHAnsi" w:hAnsiTheme="minorHAnsi" w:cstheme="minorHAnsi"/>
          <w:bCs/>
          <w:color w:val="222222"/>
          <w:shd w:val="clear" w:color="auto" w:fill="FFFFFF"/>
        </w:rPr>
        <w:t>или 2 МБ/с</w:t>
      </w:r>
      <w:r>
        <w:rPr>
          <w:rFonts w:asciiTheme="minorHAnsi" w:hAnsiTheme="minorHAnsi" w:cstheme="minorHAnsi"/>
          <w:bCs/>
          <w:color w:val="222222"/>
          <w:shd w:val="clear" w:color="auto" w:fill="FFFFFF"/>
          <w:lang w:val="sr-Cyrl-RS"/>
        </w:rPr>
        <w:t>.</w:t>
      </w:r>
    </w:p>
    <w:p w:rsidR="006B1CA7" w:rsidRPr="006B1CA7" w:rsidRDefault="006B1CA7" w:rsidP="00FE70FA">
      <w:r w:rsidRPr="006B1CA7">
        <w:rPr>
          <w:rFonts w:asciiTheme="minorHAnsi" w:hAnsiTheme="minorHAnsi" w:cstheme="minorHAnsi"/>
          <w:color w:val="222222"/>
        </w:rPr>
        <w:br/>
      </w:r>
    </w:p>
    <w:p w:rsidR="002D7D5F" w:rsidRDefault="002D7D5F" w:rsidP="006B1CA7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sr-Cyrl-RS" w:eastAsia="zh-CN"/>
        </w:rPr>
        <w:t>6.</w:t>
      </w:r>
      <w:r>
        <w:rPr>
          <w:rFonts w:ascii="Calibri" w:eastAsia="SimSun" w:hAnsi="Calibri" w:cs="Calibri"/>
          <w:b/>
          <w:lang w:val="ru-RU" w:eastAsia="zh-CN"/>
        </w:rPr>
        <w:t>питање/захтев за појашњење:</w:t>
      </w:r>
    </w:p>
    <w:p w:rsidR="006B1CA7" w:rsidRPr="006B1CA7" w:rsidRDefault="006B1CA7">
      <w:pPr>
        <w:rPr>
          <w:sz w:val="22"/>
          <w:szCs w:val="22"/>
        </w:rPr>
      </w:pPr>
      <w:r w:rsidRPr="006B1CA7">
        <w:rPr>
          <w:rFonts w:ascii="Arial" w:hAnsi="Arial" w:cs="Arial"/>
          <w:color w:val="000099"/>
          <w:sz w:val="22"/>
          <w:szCs w:val="22"/>
        </w:rPr>
        <w:t>С обзиром на то да установе ваше делатности и капацитета, због специфичности самих локација, у већини случајева врше повезивање мерних места преко мобилне мреже и услуга корпоративног приступа, молимо да узмете и ову опцију у обзир и сходно томе измените конкурсну документацију</w:t>
      </w:r>
    </w:p>
    <w:p w:rsidR="006B1CA7" w:rsidRPr="006B1CA7" w:rsidRDefault="006B1CA7" w:rsidP="006B1CA7">
      <w:pPr>
        <w:spacing w:line="276" w:lineRule="auto"/>
        <w:jc w:val="both"/>
        <w:rPr>
          <w:rFonts w:ascii="Calibri" w:eastAsia="SimSun" w:hAnsi="Calibri" w:cs="Calibri"/>
          <w:b/>
          <w:sz w:val="22"/>
          <w:szCs w:val="22"/>
          <w:lang w:val="ru-RU" w:eastAsia="zh-CN"/>
        </w:rPr>
      </w:pPr>
      <w:r w:rsidRPr="006B1CA7">
        <w:rPr>
          <w:rFonts w:ascii="Arial" w:hAnsi="Arial" w:cs="Arial"/>
          <w:color w:val="000099"/>
          <w:sz w:val="22"/>
          <w:szCs w:val="22"/>
        </w:rPr>
        <w:t>.</w:t>
      </w: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ru-RU" w:eastAsia="zh-CN"/>
        </w:rPr>
        <w:t>Одговор:</w:t>
      </w:r>
    </w:p>
    <w:p w:rsidR="006B1CA7" w:rsidRPr="006B1CA7" w:rsidRDefault="006B1CA7" w:rsidP="00392C8E">
      <w:pPr>
        <w:rPr>
          <w:rFonts w:asciiTheme="minorHAnsi" w:hAnsiTheme="minorHAnsi" w:cstheme="minorHAnsi"/>
          <w:bCs/>
          <w:color w:val="222222"/>
          <w:lang w:val="sr-Cyrl-RS"/>
        </w:rPr>
      </w:pPr>
      <w:r w:rsidRPr="006B1CA7">
        <w:rPr>
          <w:rFonts w:asciiTheme="minorHAnsi" w:hAnsiTheme="minorHAnsi" w:cstheme="minorHAnsi"/>
          <w:b/>
          <w:bCs/>
          <w:color w:val="222222"/>
        </w:rPr>
        <w:br/>
      </w:r>
      <w:r w:rsidRPr="006B1CA7">
        <w:rPr>
          <w:rFonts w:asciiTheme="minorHAnsi" w:hAnsiTheme="minorHAnsi" w:cstheme="minorHAnsi"/>
          <w:bCs/>
          <w:color w:val="222222"/>
          <w:shd w:val="clear" w:color="auto" w:fill="FFFFFF"/>
        </w:rPr>
        <w:t xml:space="preserve">Наша фирма нема пренос података преко мреже мобилне телефоније и </w:t>
      </w:r>
      <w:r w:rsidR="009A7F41">
        <w:rPr>
          <w:rFonts w:asciiTheme="minorHAnsi" w:hAnsiTheme="minorHAnsi" w:cstheme="minorHAnsi"/>
          <w:bCs/>
          <w:color w:val="222222"/>
          <w:shd w:val="clear" w:color="auto" w:fill="FFFFFF"/>
          <w:lang w:val="sr-Cyrl-RS"/>
        </w:rPr>
        <w:t>није нам потребан</w:t>
      </w:r>
      <w:r>
        <w:rPr>
          <w:rFonts w:asciiTheme="minorHAnsi" w:hAnsiTheme="minorHAnsi" w:cstheme="minorHAnsi"/>
          <w:bCs/>
          <w:color w:val="222222"/>
          <w:shd w:val="clear" w:color="auto" w:fill="FFFFFF"/>
          <w:lang w:val="sr-Cyrl-RS"/>
        </w:rPr>
        <w:t>.</w:t>
      </w:r>
    </w:p>
    <w:p w:rsidR="006B1CA7" w:rsidRDefault="006B1CA7" w:rsidP="00392C8E">
      <w:pPr>
        <w:spacing w:line="276" w:lineRule="auto"/>
        <w:jc w:val="both"/>
        <w:rPr>
          <w:rFonts w:asciiTheme="minorHAnsi" w:eastAsia="SimSun" w:hAnsiTheme="minorHAnsi" w:cstheme="minorHAnsi"/>
          <w:noProof/>
          <w:lang w:val="sr-Cyrl-RS" w:eastAsia="zh-CN"/>
        </w:rPr>
      </w:pPr>
    </w:p>
    <w:p w:rsidR="006B1CA7" w:rsidRDefault="006B1CA7" w:rsidP="006B1CA7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sr-Cyrl-RS" w:eastAsia="zh-CN"/>
        </w:rPr>
        <w:t>7</w:t>
      </w:r>
      <w:r>
        <w:rPr>
          <w:rFonts w:ascii="Calibri" w:eastAsia="SimSun" w:hAnsi="Calibri" w:cs="Calibri"/>
          <w:b/>
          <w:lang w:val="sr-Cyrl-RS" w:eastAsia="zh-CN"/>
        </w:rPr>
        <w:t>.</w:t>
      </w:r>
      <w:r>
        <w:rPr>
          <w:rFonts w:ascii="Calibri" w:eastAsia="SimSun" w:hAnsi="Calibri" w:cs="Calibri"/>
          <w:b/>
          <w:lang w:val="ru-RU" w:eastAsia="zh-CN"/>
        </w:rPr>
        <w:t>питање/захтев за појашњење:</w:t>
      </w:r>
    </w:p>
    <w:p w:rsidR="009A7F41" w:rsidRDefault="009A7F41" w:rsidP="00C61B00">
      <w:pPr>
        <w:spacing w:line="276" w:lineRule="auto"/>
        <w:jc w:val="both"/>
        <w:rPr>
          <w:rFonts w:ascii="Arial" w:hAnsi="Arial" w:cs="Arial"/>
          <w:color w:val="000099"/>
          <w:sz w:val="22"/>
          <w:szCs w:val="22"/>
          <w:lang w:val="sr-Cyrl-RS"/>
        </w:rPr>
      </w:pPr>
      <w:r w:rsidRPr="009A7F41">
        <w:rPr>
          <w:rFonts w:ascii="Arial" w:hAnsi="Arial" w:cs="Arial"/>
          <w:color w:val="000099"/>
          <w:sz w:val="22"/>
          <w:szCs w:val="22"/>
        </w:rPr>
        <w:t>С обзиром на то да Закон о Народној банци Србије члан 53. став 1. наводи да је „Новчана јединица Републике Србије јесте динар, који се дели на 100 пара’’, молимо Наручиоца за потврду да понуђачи исказују цене у својим понудама заокружене на две децимале.</w:t>
      </w:r>
    </w:p>
    <w:p w:rsidR="009A7F41" w:rsidRDefault="009A7F41" w:rsidP="00C61B00">
      <w:pPr>
        <w:spacing w:line="276" w:lineRule="auto"/>
        <w:jc w:val="both"/>
        <w:rPr>
          <w:rFonts w:ascii="Arial" w:hAnsi="Arial" w:cs="Arial"/>
          <w:color w:val="000099"/>
          <w:sz w:val="22"/>
          <w:szCs w:val="22"/>
          <w:lang w:val="sr-Cyrl-RS"/>
        </w:rPr>
      </w:pPr>
    </w:p>
    <w:p w:rsidR="009A7F41" w:rsidRPr="009A7F41" w:rsidRDefault="009A7F41" w:rsidP="009A7F41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ru-RU" w:eastAsia="zh-CN"/>
        </w:rPr>
        <w:t>Одговор:</w:t>
      </w:r>
    </w:p>
    <w:p w:rsidR="009A7F41" w:rsidRDefault="009A7F41" w:rsidP="00C61B00">
      <w:pPr>
        <w:spacing w:line="276" w:lineRule="auto"/>
        <w:jc w:val="both"/>
        <w:rPr>
          <w:rFonts w:ascii="Calibri" w:eastAsia="SimSun" w:hAnsi="Calibri" w:cs="Calibri"/>
          <w:lang w:val="sr-Cyrl-RS" w:eastAsia="zh-CN"/>
        </w:rPr>
      </w:pPr>
      <w:r>
        <w:rPr>
          <w:rFonts w:ascii="Calibri" w:eastAsia="SimSun" w:hAnsi="Calibri" w:cs="Calibri"/>
          <w:lang w:val="sr-Cyrl-RS" w:eastAsia="zh-CN"/>
        </w:rPr>
        <w:t>Понуђачима п</w:t>
      </w:r>
      <w:r w:rsidRPr="009A7F41">
        <w:rPr>
          <w:rFonts w:ascii="Calibri" w:eastAsia="SimSun" w:hAnsi="Calibri" w:cs="Calibri"/>
          <w:lang w:val="sr-Cyrl-RS" w:eastAsia="zh-CN"/>
        </w:rPr>
        <w:t>отврђујемо исказивање цене</w:t>
      </w:r>
      <w:r>
        <w:rPr>
          <w:rFonts w:ascii="Calibri" w:eastAsia="SimSun" w:hAnsi="Calibri" w:cs="Calibri"/>
          <w:lang w:val="sr-Cyrl-RS" w:eastAsia="zh-CN"/>
        </w:rPr>
        <w:t xml:space="preserve"> заокружене</w:t>
      </w:r>
      <w:r w:rsidRPr="009A7F41">
        <w:rPr>
          <w:rFonts w:ascii="Calibri" w:eastAsia="SimSun" w:hAnsi="Calibri" w:cs="Calibri"/>
          <w:lang w:val="sr-Cyrl-RS" w:eastAsia="zh-CN"/>
        </w:rPr>
        <w:t xml:space="preserve"> на две децимале.</w:t>
      </w:r>
    </w:p>
    <w:p w:rsidR="009A7F41" w:rsidRPr="009A7F41" w:rsidRDefault="009A7F41" w:rsidP="00C61B00">
      <w:pPr>
        <w:spacing w:line="276" w:lineRule="auto"/>
        <w:jc w:val="both"/>
        <w:rPr>
          <w:rFonts w:ascii="Calibri" w:eastAsia="SimSun" w:hAnsi="Calibri" w:cs="Calibri"/>
          <w:lang w:val="sr-Cyrl-RS" w:eastAsia="zh-CN"/>
        </w:rPr>
      </w:pPr>
      <w:bookmarkStart w:id="0" w:name="_GoBack"/>
      <w:bookmarkEnd w:id="0"/>
    </w:p>
    <w:p w:rsidR="002D7D5F" w:rsidRDefault="002D7D5F" w:rsidP="002D7D5F">
      <w:pPr>
        <w:jc w:val="right"/>
        <w:rPr>
          <w:rFonts w:ascii="Calibri" w:eastAsia="SimSun" w:hAnsi="Calibri" w:cs="Calibri"/>
          <w:b/>
          <w:lang w:val="sr-Latn-CS" w:eastAsia="zh-CN"/>
        </w:rPr>
      </w:pPr>
      <w:r>
        <w:rPr>
          <w:rFonts w:ascii="Calibri" w:eastAsia="SimSun" w:hAnsi="Calibri" w:cs="Calibri"/>
          <w:b/>
          <w:lang w:val="ru-RU" w:eastAsia="zh-CN"/>
        </w:rPr>
        <w:t>за Комисију</w:t>
      </w:r>
    </w:p>
    <w:p w:rsidR="002D7D5F" w:rsidRDefault="002D7D5F" w:rsidP="002D7D5F">
      <w:pPr>
        <w:jc w:val="both"/>
        <w:rPr>
          <w:rFonts w:ascii="Calibri" w:eastAsia="SimSun" w:hAnsi="Calibri" w:cs="Calibri"/>
          <w:b/>
          <w:lang w:val="sr-Latn-CS" w:eastAsia="zh-CN"/>
        </w:rPr>
      </w:pPr>
    </w:p>
    <w:p w:rsidR="002D7D5F" w:rsidRDefault="002D7D5F" w:rsidP="002D7D5F">
      <w:pPr>
        <w:spacing w:line="360" w:lineRule="auto"/>
        <w:jc w:val="right"/>
        <w:rPr>
          <w:rFonts w:ascii="Calibri" w:eastAsia="SimSun" w:hAnsi="Calibri" w:cs="Calibri"/>
          <w:b/>
          <w:lang w:val="sr-Cyrl-RS" w:eastAsia="zh-CN"/>
        </w:rPr>
      </w:pPr>
      <w:r>
        <w:rPr>
          <w:rFonts w:ascii="Calibri" w:eastAsia="SimSun" w:hAnsi="Calibri" w:cs="Calibri"/>
          <w:b/>
          <w:lang w:val="ru-RU" w:eastAsia="zh-CN"/>
        </w:rPr>
        <w:t>Јасна Јовић  с.р.</w:t>
      </w:r>
      <w:r>
        <w:rPr>
          <w:rFonts w:ascii="Calibri" w:eastAsia="SimSun" w:hAnsi="Calibri" w:cs="Calibri"/>
          <w:b/>
          <w:lang w:val="ru-RU" w:eastAsia="zh-CN"/>
        </w:rPr>
        <w:br/>
      </w:r>
      <w:r>
        <w:rPr>
          <w:rFonts w:ascii="Calibri" w:eastAsia="SimSun" w:hAnsi="Calibri" w:cs="Calibri"/>
          <w:b/>
          <w:lang w:val="sr-Latn-CS" w:eastAsia="zh-CN"/>
        </w:rPr>
        <w:t xml:space="preserve"> </w:t>
      </w:r>
      <w:r>
        <w:rPr>
          <w:rFonts w:ascii="Calibri" w:eastAsia="SimSun" w:hAnsi="Calibri" w:cs="Calibri"/>
          <w:b/>
          <w:lang w:val="sr-Cyrl-RS" w:eastAsia="zh-CN"/>
        </w:rPr>
        <w:t>– члан Комисије</w:t>
      </w:r>
    </w:p>
    <w:p w:rsidR="002D7D5F" w:rsidRDefault="002D7D5F" w:rsidP="002D7D5F">
      <w:pPr>
        <w:spacing w:line="360" w:lineRule="auto"/>
        <w:jc w:val="both"/>
        <w:rPr>
          <w:rFonts w:ascii="Calibri" w:eastAsia="SimSun" w:hAnsi="Calibri" w:cs="Calibri"/>
          <w:b/>
          <w:lang w:val="sr-Cyrl-RS" w:eastAsia="zh-CN"/>
        </w:rPr>
      </w:pPr>
      <w:r>
        <w:rPr>
          <w:rFonts w:ascii="Calibri" w:eastAsia="SimSun" w:hAnsi="Calibri" w:cs="Calibri"/>
          <w:b/>
          <w:lang w:val="sr-Cyrl-RS" w:eastAsia="zh-CN"/>
        </w:rPr>
        <w:t xml:space="preserve">Напомена: </w:t>
      </w:r>
      <w:r>
        <w:rPr>
          <w:rFonts w:ascii="Calibri" w:eastAsia="SimSun" w:hAnsi="Calibri" w:cs="Calibri"/>
          <w:i/>
          <w:lang w:val="sr-Cyrl-RS" w:eastAsia="zh-CN"/>
        </w:rPr>
        <w:t>Овај документ на меморандуму  наручиоца пуноважан је без печата и потписа</w:t>
      </w:r>
    </w:p>
    <w:p w:rsidR="002D7D5F" w:rsidRDefault="002D7D5F" w:rsidP="002D7D5F">
      <w:pPr>
        <w:spacing w:line="360" w:lineRule="auto"/>
        <w:jc w:val="both"/>
        <w:rPr>
          <w:rFonts w:ascii="Calibri" w:eastAsia="SimSun" w:hAnsi="Calibri" w:cs="Calibri"/>
          <w:lang w:val="sr-Cyrl-RS" w:eastAsia="zh-CN"/>
        </w:rPr>
      </w:pPr>
    </w:p>
    <w:p w:rsidR="005E68B5" w:rsidRDefault="005E68B5"/>
    <w:sectPr w:rsidR="005E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5F"/>
    <w:rsid w:val="000106CC"/>
    <w:rsid w:val="000236FF"/>
    <w:rsid w:val="000253E8"/>
    <w:rsid w:val="00027051"/>
    <w:rsid w:val="00046F26"/>
    <w:rsid w:val="000500A9"/>
    <w:rsid w:val="000524A5"/>
    <w:rsid w:val="00052B00"/>
    <w:rsid w:val="000755A4"/>
    <w:rsid w:val="00075884"/>
    <w:rsid w:val="000B1F33"/>
    <w:rsid w:val="000B500D"/>
    <w:rsid w:val="000B667E"/>
    <w:rsid w:val="000C3572"/>
    <w:rsid w:val="000C6B3F"/>
    <w:rsid w:val="000D3EBF"/>
    <w:rsid w:val="000D4535"/>
    <w:rsid w:val="000E174B"/>
    <w:rsid w:val="000F69B3"/>
    <w:rsid w:val="00105C9A"/>
    <w:rsid w:val="001306F2"/>
    <w:rsid w:val="001474A6"/>
    <w:rsid w:val="001546AE"/>
    <w:rsid w:val="001844C5"/>
    <w:rsid w:val="0019142E"/>
    <w:rsid w:val="001A46F6"/>
    <w:rsid w:val="001B38C8"/>
    <w:rsid w:val="001D2529"/>
    <w:rsid w:val="001D5D5C"/>
    <w:rsid w:val="001D75F7"/>
    <w:rsid w:val="00204F0B"/>
    <w:rsid w:val="00215FE6"/>
    <w:rsid w:val="00236976"/>
    <w:rsid w:val="00247138"/>
    <w:rsid w:val="0026113F"/>
    <w:rsid w:val="00285550"/>
    <w:rsid w:val="00287643"/>
    <w:rsid w:val="00294C4F"/>
    <w:rsid w:val="0029503A"/>
    <w:rsid w:val="002A436E"/>
    <w:rsid w:val="002A799A"/>
    <w:rsid w:val="002A7C77"/>
    <w:rsid w:val="002D7D5F"/>
    <w:rsid w:val="00316BB4"/>
    <w:rsid w:val="00325A7B"/>
    <w:rsid w:val="00326EF9"/>
    <w:rsid w:val="00327AE1"/>
    <w:rsid w:val="00333E5E"/>
    <w:rsid w:val="003502DD"/>
    <w:rsid w:val="00382A81"/>
    <w:rsid w:val="00382DE1"/>
    <w:rsid w:val="003909CD"/>
    <w:rsid w:val="00394D50"/>
    <w:rsid w:val="003A23F8"/>
    <w:rsid w:val="003A3E93"/>
    <w:rsid w:val="003A5DFC"/>
    <w:rsid w:val="003C662A"/>
    <w:rsid w:val="003C795B"/>
    <w:rsid w:val="003D4667"/>
    <w:rsid w:val="00403067"/>
    <w:rsid w:val="0040433A"/>
    <w:rsid w:val="004152E4"/>
    <w:rsid w:val="00416AE8"/>
    <w:rsid w:val="00430C51"/>
    <w:rsid w:val="00451100"/>
    <w:rsid w:val="00452C9D"/>
    <w:rsid w:val="00457F9E"/>
    <w:rsid w:val="00463393"/>
    <w:rsid w:val="00475295"/>
    <w:rsid w:val="00480801"/>
    <w:rsid w:val="004822AA"/>
    <w:rsid w:val="004860E5"/>
    <w:rsid w:val="0049080D"/>
    <w:rsid w:val="004A4452"/>
    <w:rsid w:val="004A4A4A"/>
    <w:rsid w:val="004A5D27"/>
    <w:rsid w:val="004C0D6E"/>
    <w:rsid w:val="004C48F6"/>
    <w:rsid w:val="004C6F31"/>
    <w:rsid w:val="00515CB9"/>
    <w:rsid w:val="00530D59"/>
    <w:rsid w:val="00536B62"/>
    <w:rsid w:val="00537E28"/>
    <w:rsid w:val="0054466D"/>
    <w:rsid w:val="00562B85"/>
    <w:rsid w:val="0058084C"/>
    <w:rsid w:val="00584ECA"/>
    <w:rsid w:val="00594B54"/>
    <w:rsid w:val="005A182B"/>
    <w:rsid w:val="005A28FB"/>
    <w:rsid w:val="005A5DD6"/>
    <w:rsid w:val="005C1717"/>
    <w:rsid w:val="005E68B5"/>
    <w:rsid w:val="005F7D2C"/>
    <w:rsid w:val="00602EF6"/>
    <w:rsid w:val="0060582E"/>
    <w:rsid w:val="006148E3"/>
    <w:rsid w:val="0064524C"/>
    <w:rsid w:val="006504FE"/>
    <w:rsid w:val="00650912"/>
    <w:rsid w:val="00660965"/>
    <w:rsid w:val="00663FBE"/>
    <w:rsid w:val="0067076B"/>
    <w:rsid w:val="0067457B"/>
    <w:rsid w:val="00690A5D"/>
    <w:rsid w:val="006A08E1"/>
    <w:rsid w:val="006A24B0"/>
    <w:rsid w:val="006A54D2"/>
    <w:rsid w:val="006A7658"/>
    <w:rsid w:val="006B1CA7"/>
    <w:rsid w:val="006C4CA4"/>
    <w:rsid w:val="006C4F4A"/>
    <w:rsid w:val="006D3596"/>
    <w:rsid w:val="006D498F"/>
    <w:rsid w:val="006F20B7"/>
    <w:rsid w:val="006F5117"/>
    <w:rsid w:val="00713F47"/>
    <w:rsid w:val="00735C60"/>
    <w:rsid w:val="007533FF"/>
    <w:rsid w:val="007659A6"/>
    <w:rsid w:val="0077216B"/>
    <w:rsid w:val="00777C57"/>
    <w:rsid w:val="007926E7"/>
    <w:rsid w:val="00796596"/>
    <w:rsid w:val="007A2CE4"/>
    <w:rsid w:val="007A584A"/>
    <w:rsid w:val="007B3DE1"/>
    <w:rsid w:val="007C4A63"/>
    <w:rsid w:val="007E16D3"/>
    <w:rsid w:val="007F2600"/>
    <w:rsid w:val="007F43A9"/>
    <w:rsid w:val="008023FE"/>
    <w:rsid w:val="00802F35"/>
    <w:rsid w:val="008143BC"/>
    <w:rsid w:val="008403D6"/>
    <w:rsid w:val="00862538"/>
    <w:rsid w:val="00870D04"/>
    <w:rsid w:val="00877C7F"/>
    <w:rsid w:val="008A6CF3"/>
    <w:rsid w:val="008B4CC4"/>
    <w:rsid w:val="008D1C32"/>
    <w:rsid w:val="008F1D2E"/>
    <w:rsid w:val="00914E35"/>
    <w:rsid w:val="00916916"/>
    <w:rsid w:val="00917CD9"/>
    <w:rsid w:val="00927B95"/>
    <w:rsid w:val="00950C8D"/>
    <w:rsid w:val="00953C79"/>
    <w:rsid w:val="009764AF"/>
    <w:rsid w:val="009A7F41"/>
    <w:rsid w:val="009B10E6"/>
    <w:rsid w:val="009B529D"/>
    <w:rsid w:val="009C51EC"/>
    <w:rsid w:val="009D15B7"/>
    <w:rsid w:val="009D28E9"/>
    <w:rsid w:val="009E2FDF"/>
    <w:rsid w:val="009E524F"/>
    <w:rsid w:val="009F5E55"/>
    <w:rsid w:val="00A173E1"/>
    <w:rsid w:val="00A21FD1"/>
    <w:rsid w:val="00A27DCE"/>
    <w:rsid w:val="00A337E1"/>
    <w:rsid w:val="00A33A6F"/>
    <w:rsid w:val="00A351B7"/>
    <w:rsid w:val="00A44E97"/>
    <w:rsid w:val="00A534B1"/>
    <w:rsid w:val="00A53D70"/>
    <w:rsid w:val="00A5452F"/>
    <w:rsid w:val="00A54E57"/>
    <w:rsid w:val="00A608E9"/>
    <w:rsid w:val="00A73B82"/>
    <w:rsid w:val="00A74CD0"/>
    <w:rsid w:val="00A85B00"/>
    <w:rsid w:val="00A90B6D"/>
    <w:rsid w:val="00AB4756"/>
    <w:rsid w:val="00AB7CC3"/>
    <w:rsid w:val="00AB7E82"/>
    <w:rsid w:val="00AD62B3"/>
    <w:rsid w:val="00AD7C79"/>
    <w:rsid w:val="00AE1E0A"/>
    <w:rsid w:val="00AE775F"/>
    <w:rsid w:val="00AF08F0"/>
    <w:rsid w:val="00AF0AE6"/>
    <w:rsid w:val="00AF0F7B"/>
    <w:rsid w:val="00B26745"/>
    <w:rsid w:val="00B27501"/>
    <w:rsid w:val="00B46C71"/>
    <w:rsid w:val="00B55B2E"/>
    <w:rsid w:val="00B61D79"/>
    <w:rsid w:val="00B7745D"/>
    <w:rsid w:val="00B90D4D"/>
    <w:rsid w:val="00B91C8E"/>
    <w:rsid w:val="00B969D7"/>
    <w:rsid w:val="00BB112B"/>
    <w:rsid w:val="00BB6E27"/>
    <w:rsid w:val="00BC4281"/>
    <w:rsid w:val="00BC4F87"/>
    <w:rsid w:val="00BD531D"/>
    <w:rsid w:val="00BE1D01"/>
    <w:rsid w:val="00BE288D"/>
    <w:rsid w:val="00BF56B9"/>
    <w:rsid w:val="00C06292"/>
    <w:rsid w:val="00C075AB"/>
    <w:rsid w:val="00C0761D"/>
    <w:rsid w:val="00C1438F"/>
    <w:rsid w:val="00C21837"/>
    <w:rsid w:val="00C4644E"/>
    <w:rsid w:val="00C90B46"/>
    <w:rsid w:val="00C93363"/>
    <w:rsid w:val="00CA777D"/>
    <w:rsid w:val="00CA7812"/>
    <w:rsid w:val="00CB12B5"/>
    <w:rsid w:val="00CD1462"/>
    <w:rsid w:val="00CF01D5"/>
    <w:rsid w:val="00CF353B"/>
    <w:rsid w:val="00D14918"/>
    <w:rsid w:val="00D57EC4"/>
    <w:rsid w:val="00D81FEA"/>
    <w:rsid w:val="00D863CB"/>
    <w:rsid w:val="00D95AA1"/>
    <w:rsid w:val="00DC6099"/>
    <w:rsid w:val="00DD2739"/>
    <w:rsid w:val="00DE41D7"/>
    <w:rsid w:val="00DF49AF"/>
    <w:rsid w:val="00E02364"/>
    <w:rsid w:val="00E02620"/>
    <w:rsid w:val="00E12EFE"/>
    <w:rsid w:val="00E14B09"/>
    <w:rsid w:val="00E15CF1"/>
    <w:rsid w:val="00E24FB2"/>
    <w:rsid w:val="00E40173"/>
    <w:rsid w:val="00E4652B"/>
    <w:rsid w:val="00E47435"/>
    <w:rsid w:val="00E52488"/>
    <w:rsid w:val="00E5443E"/>
    <w:rsid w:val="00E55F8F"/>
    <w:rsid w:val="00E575BB"/>
    <w:rsid w:val="00E638A7"/>
    <w:rsid w:val="00E7320A"/>
    <w:rsid w:val="00E740E5"/>
    <w:rsid w:val="00E90EC0"/>
    <w:rsid w:val="00E92234"/>
    <w:rsid w:val="00E97AC2"/>
    <w:rsid w:val="00EA2510"/>
    <w:rsid w:val="00EC1A98"/>
    <w:rsid w:val="00ED7AFA"/>
    <w:rsid w:val="00F03AE1"/>
    <w:rsid w:val="00F24B16"/>
    <w:rsid w:val="00F277FE"/>
    <w:rsid w:val="00F431D4"/>
    <w:rsid w:val="00F51734"/>
    <w:rsid w:val="00F51F50"/>
    <w:rsid w:val="00F811C4"/>
    <w:rsid w:val="00F92EF1"/>
    <w:rsid w:val="00FA6987"/>
    <w:rsid w:val="00FB4989"/>
    <w:rsid w:val="00FC1874"/>
    <w:rsid w:val="00FC51C9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1</cp:revision>
  <dcterms:created xsi:type="dcterms:W3CDTF">2020-02-20T12:43:00Z</dcterms:created>
  <dcterms:modified xsi:type="dcterms:W3CDTF">2020-02-20T13:11:00Z</dcterms:modified>
</cp:coreProperties>
</file>